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96" w:rsidRPr="00A76F96" w:rsidRDefault="00A76F96" w:rsidP="00A76F96">
      <w:pPr>
        <w:ind w:right="283"/>
        <w:jc w:val="right"/>
        <w:rPr>
          <w:sz w:val="22"/>
        </w:rPr>
      </w:pPr>
      <w:r w:rsidRPr="00A76F96">
        <w:rPr>
          <w:rFonts w:hint="eastAsia"/>
          <w:sz w:val="22"/>
        </w:rPr>
        <w:t xml:space="preserve">　　年　　月　　日</w:t>
      </w:r>
    </w:p>
    <w:p w:rsidR="00D12331" w:rsidRDefault="00D12331" w:rsidP="006348D9">
      <w:pPr>
        <w:jc w:val="center"/>
      </w:pPr>
    </w:p>
    <w:p w:rsidR="006348D9" w:rsidRPr="00A67EC1" w:rsidRDefault="004E0BDE" w:rsidP="006348D9">
      <w:pPr>
        <w:jc w:val="center"/>
        <w:rPr>
          <w:b/>
          <w:sz w:val="28"/>
          <w:szCs w:val="28"/>
        </w:rPr>
      </w:pPr>
      <w:r>
        <w:br/>
      </w:r>
      <w:r w:rsidR="003375A6" w:rsidRPr="00A67EC1">
        <w:rPr>
          <w:rFonts w:hint="eastAsia"/>
          <w:b/>
          <w:sz w:val="28"/>
          <w:szCs w:val="28"/>
        </w:rPr>
        <w:t>固定資産（償却資産）課税標準の特例申請書</w:t>
      </w:r>
    </w:p>
    <w:p w:rsidR="003375A6" w:rsidRPr="00B86F56" w:rsidRDefault="004E0BDE" w:rsidP="006348D9">
      <w:pPr>
        <w:jc w:val="left"/>
        <w:rPr>
          <w:sz w:val="22"/>
        </w:rPr>
      </w:pPr>
      <w:r w:rsidRPr="009C13DA">
        <w:rPr>
          <w:rFonts w:hint="eastAsia"/>
          <w:sz w:val="28"/>
          <w:szCs w:val="28"/>
        </w:rPr>
        <w:br/>
      </w:r>
      <w:r w:rsidR="003375A6" w:rsidRPr="00A76F96">
        <w:rPr>
          <w:rFonts w:hint="eastAsia"/>
          <w:spacing w:val="21"/>
          <w:kern w:val="0"/>
          <w:sz w:val="22"/>
          <w:fitText w:val="1418" w:id="1125390080"/>
        </w:rPr>
        <w:t>益田市長</w:t>
      </w:r>
      <w:r w:rsidRPr="00A76F96">
        <w:rPr>
          <w:rFonts w:hint="eastAsia"/>
          <w:spacing w:val="21"/>
          <w:kern w:val="0"/>
          <w:sz w:val="22"/>
          <w:fitText w:val="1418" w:id="1125390080"/>
        </w:rPr>
        <w:t xml:space="preserve"> </w:t>
      </w:r>
      <w:r w:rsidR="003375A6" w:rsidRPr="00A76F96">
        <w:rPr>
          <w:rFonts w:hint="eastAsia"/>
          <w:spacing w:val="-1"/>
          <w:kern w:val="0"/>
          <w:sz w:val="22"/>
          <w:fitText w:val="1418" w:id="1125390080"/>
        </w:rPr>
        <w:t>宛</w:t>
      </w:r>
      <w:r w:rsidRPr="00B86F56">
        <w:rPr>
          <w:sz w:val="22"/>
        </w:rPr>
        <w:br/>
      </w:r>
    </w:p>
    <w:tbl>
      <w:tblPr>
        <w:tblStyle w:val="a7"/>
        <w:tblpPr w:leftFromText="142" w:rightFromText="142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872"/>
        <w:gridCol w:w="1814"/>
        <w:gridCol w:w="6600"/>
      </w:tblGrid>
      <w:tr w:rsidR="009C13DA" w:rsidTr="00A76F96">
        <w:trPr>
          <w:trHeight w:val="305"/>
          <w:jc w:val="center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C13DA" w:rsidRDefault="009C13DA" w:rsidP="009C13DA">
            <w:pPr>
              <w:spacing w:line="276" w:lineRule="auto"/>
              <w:ind w:left="113" w:right="113"/>
              <w:jc w:val="center"/>
            </w:pPr>
            <w:r w:rsidRPr="000E4759">
              <w:rPr>
                <w:rFonts w:hint="eastAsia"/>
                <w:spacing w:val="255"/>
                <w:kern w:val="0"/>
                <w:fitText w:val="1701" w:id="1125388290"/>
              </w:rPr>
              <w:t>申請</w:t>
            </w:r>
            <w:r w:rsidRPr="000E4759">
              <w:rPr>
                <w:rFonts w:hint="eastAsia"/>
                <w:spacing w:val="22"/>
                <w:kern w:val="0"/>
                <w:fitText w:val="1701" w:id="1125388290"/>
              </w:rPr>
              <w:t>者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DA" w:rsidRDefault="009C13DA" w:rsidP="009C13DA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5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3DA" w:rsidRDefault="006348D9" w:rsidP="005B30F4">
            <w:pPr>
              <w:ind w:left="5137" w:hanging="5137"/>
            </w:pPr>
            <w:r>
              <w:rPr>
                <w:rFonts w:hint="eastAsia"/>
              </w:rPr>
              <w:t>〒</w:t>
            </w:r>
          </w:p>
          <w:p w:rsidR="009C13DA" w:rsidRDefault="009C13DA" w:rsidP="005B30F4">
            <w:pPr>
              <w:ind w:left="5137" w:hanging="5137"/>
            </w:pPr>
          </w:p>
        </w:tc>
      </w:tr>
      <w:tr w:rsidR="009C13DA" w:rsidTr="00A76F96">
        <w:trPr>
          <w:trHeight w:val="413"/>
          <w:jc w:val="center"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9C13DA" w:rsidRDefault="009C13DA" w:rsidP="005B30F4"/>
        </w:tc>
        <w:tc>
          <w:tcPr>
            <w:tcW w:w="977" w:type="pct"/>
            <w:vMerge w:val="restart"/>
            <w:tcBorders>
              <w:top w:val="single" w:sz="4" w:space="0" w:color="auto"/>
            </w:tcBorders>
            <w:vAlign w:val="center"/>
          </w:tcPr>
          <w:p w:rsidR="009C13DA" w:rsidRDefault="009C13DA" w:rsidP="009C13DA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9C13DA" w:rsidRDefault="009C13DA" w:rsidP="009C13DA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553" w:type="pc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C13DA" w:rsidRDefault="009C13DA" w:rsidP="005B30F4"/>
          <w:p w:rsidR="009C13DA" w:rsidRDefault="009C13DA" w:rsidP="005B30F4">
            <w:r>
              <w:rPr>
                <w:rFonts w:hint="eastAsia"/>
              </w:rPr>
              <w:t xml:space="preserve">　　　　　　　　　　　　　　　　　　　　　　　</w:t>
            </w:r>
            <w:r w:rsidR="00CD7307">
              <w:rPr>
                <w:rFonts w:hint="eastAsia"/>
              </w:rPr>
              <w:t xml:space="preserve">　　</w:t>
            </w:r>
            <w:r w:rsidR="00CD4E7F">
              <w:rPr>
                <w:rFonts w:hint="eastAsia"/>
              </w:rPr>
              <w:t xml:space="preserve">　　</w:t>
            </w:r>
          </w:p>
          <w:p w:rsidR="009C13DA" w:rsidRDefault="009C13DA" w:rsidP="005B30F4"/>
        </w:tc>
      </w:tr>
      <w:tr w:rsidR="009C13DA" w:rsidTr="00A76F96">
        <w:trPr>
          <w:trHeight w:val="126"/>
          <w:jc w:val="center"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9C13DA" w:rsidRDefault="009C13DA" w:rsidP="005B30F4"/>
        </w:tc>
        <w:tc>
          <w:tcPr>
            <w:tcW w:w="977" w:type="pct"/>
            <w:vMerge/>
          </w:tcPr>
          <w:p w:rsidR="009C13DA" w:rsidRDefault="009C13DA" w:rsidP="005B30F4"/>
        </w:tc>
        <w:tc>
          <w:tcPr>
            <w:tcW w:w="3553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C13DA" w:rsidRDefault="009C13DA" w:rsidP="00CD7307">
            <w:pPr>
              <w:ind w:left="2444" w:firstLine="210"/>
            </w:pPr>
            <w:r>
              <w:rPr>
                <w:rFonts w:hint="eastAsia"/>
              </w:rPr>
              <w:t>（電話　　　　‐　　　‐　　　　）</w:t>
            </w:r>
          </w:p>
        </w:tc>
      </w:tr>
      <w:tr w:rsidR="009C13DA" w:rsidTr="00A76F96">
        <w:trPr>
          <w:trHeight w:val="353"/>
          <w:jc w:val="center"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:rsidR="009C13DA" w:rsidRDefault="009C13DA" w:rsidP="005B30F4"/>
        </w:tc>
        <w:tc>
          <w:tcPr>
            <w:tcW w:w="977" w:type="pct"/>
            <w:vMerge w:val="restart"/>
            <w:vAlign w:val="center"/>
          </w:tcPr>
          <w:p w:rsidR="009C13DA" w:rsidRDefault="009C13DA" w:rsidP="009C13DA">
            <w:pPr>
              <w:jc w:val="center"/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3553" w:type="pct"/>
            <w:tcBorders>
              <w:bottom w:val="dotted" w:sz="4" w:space="0" w:color="auto"/>
              <w:right w:val="single" w:sz="12" w:space="0" w:color="auto"/>
            </w:tcBorders>
          </w:tcPr>
          <w:p w:rsidR="009C13DA" w:rsidRDefault="009C13DA" w:rsidP="005B30F4">
            <w:r>
              <w:rPr>
                <w:rFonts w:hint="eastAsia"/>
              </w:rPr>
              <w:t>1.</w:t>
            </w:r>
          </w:p>
        </w:tc>
      </w:tr>
      <w:tr w:rsidR="009C13DA" w:rsidTr="00A76F96">
        <w:trPr>
          <w:trHeight w:val="352"/>
          <w:jc w:val="center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13DA" w:rsidRDefault="009C13DA" w:rsidP="005B30F4"/>
        </w:tc>
        <w:tc>
          <w:tcPr>
            <w:tcW w:w="977" w:type="pct"/>
            <w:vMerge/>
            <w:tcBorders>
              <w:bottom w:val="single" w:sz="12" w:space="0" w:color="auto"/>
            </w:tcBorders>
            <w:vAlign w:val="center"/>
          </w:tcPr>
          <w:p w:rsidR="009C13DA" w:rsidRDefault="009C13DA" w:rsidP="009C13DA">
            <w:pPr>
              <w:jc w:val="center"/>
            </w:pPr>
          </w:p>
        </w:tc>
        <w:tc>
          <w:tcPr>
            <w:tcW w:w="3553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C13DA" w:rsidRDefault="009C13DA" w:rsidP="005B30F4">
            <w:r>
              <w:rPr>
                <w:rFonts w:hint="eastAsia"/>
              </w:rPr>
              <w:t>2.</w:t>
            </w:r>
          </w:p>
        </w:tc>
      </w:tr>
    </w:tbl>
    <w:p w:rsidR="00913311" w:rsidRDefault="00913311"/>
    <w:p w:rsidR="009E64E7" w:rsidRPr="009C52F9" w:rsidRDefault="003375A6" w:rsidP="009C52F9">
      <w:pPr>
        <w:jc w:val="center"/>
        <w:rPr>
          <w:b/>
          <w:sz w:val="24"/>
          <w:szCs w:val="24"/>
        </w:rPr>
      </w:pPr>
      <w:r w:rsidRPr="009C52F9">
        <w:rPr>
          <w:rFonts w:hint="eastAsia"/>
          <w:b/>
          <w:sz w:val="24"/>
          <w:szCs w:val="24"/>
        </w:rPr>
        <w:t>別紙の償却資産について課税標準の特例の適用を</w:t>
      </w:r>
      <w:r w:rsidR="000C5627">
        <w:rPr>
          <w:rFonts w:hint="eastAsia"/>
          <w:b/>
          <w:sz w:val="24"/>
          <w:szCs w:val="24"/>
        </w:rPr>
        <w:t>受けたい</w:t>
      </w:r>
      <w:r w:rsidRPr="009C52F9">
        <w:rPr>
          <w:rFonts w:hint="eastAsia"/>
          <w:b/>
          <w:sz w:val="24"/>
          <w:szCs w:val="24"/>
        </w:rPr>
        <w:t>ので申請します。</w:t>
      </w:r>
    </w:p>
    <w:p w:rsidR="00913311" w:rsidRDefault="00913311"/>
    <w:p w:rsidR="00DE6591" w:rsidRPr="00913311" w:rsidRDefault="00DE6591" w:rsidP="00DE6591">
      <w:pPr>
        <w:rPr>
          <w:sz w:val="18"/>
          <w:szCs w:val="18"/>
        </w:rPr>
      </w:pPr>
      <w:r w:rsidRPr="00913311">
        <w:rPr>
          <w:rFonts w:hint="eastAsia"/>
          <w:sz w:val="18"/>
          <w:szCs w:val="18"/>
        </w:rPr>
        <w:t>該当する法令及び資産に○印をつけてください。</w:t>
      </w:r>
    </w:p>
    <w:p w:rsidR="00DE6591" w:rsidRPr="00913311" w:rsidRDefault="00DE6591" w:rsidP="00DE6591">
      <w:pPr>
        <w:rPr>
          <w:sz w:val="18"/>
          <w:szCs w:val="18"/>
        </w:rPr>
      </w:pPr>
      <w:r w:rsidRPr="00913311">
        <w:rPr>
          <w:rFonts w:hint="eastAsia"/>
          <w:sz w:val="18"/>
          <w:szCs w:val="18"/>
        </w:rPr>
        <w:t>なお、資産内容、概要等が分かるものを添付してください。</w:t>
      </w:r>
    </w:p>
    <w:p w:rsidR="00DE6591" w:rsidRPr="00DE6591" w:rsidRDefault="00DE6591">
      <w:r w:rsidRPr="00913311">
        <w:rPr>
          <w:rFonts w:hint="eastAsia"/>
          <w:sz w:val="18"/>
          <w:szCs w:val="18"/>
        </w:rPr>
        <w:t>該当する法令及び資産が表にない場合は空欄にご記入ください。</w:t>
      </w:r>
    </w:p>
    <w:tbl>
      <w:tblPr>
        <w:tblStyle w:val="a7"/>
        <w:tblpPr w:leftFromText="142" w:rightFromText="142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90"/>
        <w:gridCol w:w="2381"/>
        <w:gridCol w:w="1072"/>
        <w:gridCol w:w="1190"/>
        <w:gridCol w:w="2381"/>
        <w:gridCol w:w="1072"/>
      </w:tblGrid>
      <w:tr w:rsidR="00E8111A" w:rsidTr="00D46F37">
        <w:trPr>
          <w:trHeight w:val="536"/>
        </w:trPr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111A" w:rsidRDefault="00E8111A" w:rsidP="00E811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根拠法令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8111A" w:rsidRPr="00A67EC1" w:rsidRDefault="00E8111A" w:rsidP="00E811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該当資産</w:t>
            </w:r>
          </w:p>
        </w:tc>
        <w:tc>
          <w:tcPr>
            <w:tcW w:w="577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111A" w:rsidRDefault="00E8111A" w:rsidP="00E8111A">
            <w:pPr>
              <w:jc w:val="center"/>
            </w:pPr>
            <w:r>
              <w:rPr>
                <w:rFonts w:hint="eastAsia"/>
              </w:rPr>
              <w:t>○印</w:t>
            </w:r>
          </w:p>
          <w:p w:rsidR="00E8111A" w:rsidRDefault="00E8111A" w:rsidP="00E8111A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8111A" w:rsidRDefault="00E8111A" w:rsidP="00E811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根拠法令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8111A" w:rsidRPr="00A67EC1" w:rsidRDefault="00E8111A" w:rsidP="00E8111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該当資産</w:t>
            </w:r>
          </w:p>
        </w:tc>
        <w:tc>
          <w:tcPr>
            <w:tcW w:w="577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111A" w:rsidRDefault="00E8111A" w:rsidP="00E8111A">
            <w:pPr>
              <w:jc w:val="center"/>
            </w:pPr>
            <w:r>
              <w:rPr>
                <w:rFonts w:hint="eastAsia"/>
              </w:rPr>
              <w:t>○印</w:t>
            </w:r>
          </w:p>
          <w:p w:rsidR="00E8111A" w:rsidRDefault="00E8111A" w:rsidP="00E8111A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1C7DB8" w:rsidTr="0051604A">
        <w:trPr>
          <w:trHeight w:val="851"/>
        </w:trPr>
        <w:tc>
          <w:tcPr>
            <w:tcW w:w="641" w:type="pct"/>
            <w:tcBorders>
              <w:top w:val="single" w:sz="8" w:space="0" w:color="auto"/>
              <w:left w:val="single" w:sz="12" w:space="0" w:color="auto"/>
            </w:tcBorders>
          </w:tcPr>
          <w:p w:rsidR="001C7DB8" w:rsidRDefault="001C7DB8" w:rsidP="001C7D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1C7DB8" w:rsidRPr="005B30F4" w:rsidRDefault="001C7DB8" w:rsidP="001C7D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349-3-2</w:t>
            </w:r>
          </w:p>
        </w:tc>
        <w:tc>
          <w:tcPr>
            <w:tcW w:w="1282" w:type="pct"/>
            <w:tcBorders>
              <w:top w:val="single" w:sz="8" w:space="0" w:color="auto"/>
            </w:tcBorders>
            <w:vAlign w:val="center"/>
          </w:tcPr>
          <w:p w:rsidR="001C7DB8" w:rsidRPr="00A67EC1" w:rsidRDefault="001C7DB8" w:rsidP="001C7DB8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ガス事業用資産</w:t>
            </w:r>
          </w:p>
        </w:tc>
        <w:tc>
          <w:tcPr>
            <w:tcW w:w="577" w:type="pct"/>
            <w:tcBorders>
              <w:top w:val="single" w:sz="8" w:space="0" w:color="auto"/>
              <w:right w:val="single" w:sz="12" w:space="0" w:color="auto"/>
            </w:tcBorders>
          </w:tcPr>
          <w:p w:rsidR="001C7DB8" w:rsidRDefault="001C7DB8" w:rsidP="001C7DB8"/>
        </w:tc>
        <w:tc>
          <w:tcPr>
            <w:tcW w:w="641" w:type="pct"/>
            <w:tcBorders>
              <w:top w:val="single" w:sz="8" w:space="0" w:color="auto"/>
              <w:left w:val="single" w:sz="12" w:space="0" w:color="auto"/>
            </w:tcBorders>
          </w:tcPr>
          <w:p w:rsidR="001112A9" w:rsidRDefault="00974357" w:rsidP="001112A9">
            <w:r>
              <w:rPr>
                <w:rFonts w:hint="eastAsia"/>
              </w:rPr>
              <w:t>旧</w:t>
            </w:r>
            <w:r w:rsidR="001112A9">
              <w:rPr>
                <w:rFonts w:hint="eastAsia"/>
              </w:rPr>
              <w:t>附則</w:t>
            </w:r>
            <w:r w:rsidR="001112A9">
              <w:rPr>
                <w:rFonts w:hint="eastAsia"/>
              </w:rPr>
              <w:t>-</w:t>
            </w:r>
          </w:p>
          <w:p w:rsidR="001C7DB8" w:rsidRDefault="00974357" w:rsidP="001112A9">
            <w:r>
              <w:rPr>
                <w:rFonts w:hint="eastAsia"/>
              </w:rPr>
              <w:t>64</w:t>
            </w:r>
          </w:p>
        </w:tc>
        <w:tc>
          <w:tcPr>
            <w:tcW w:w="1282" w:type="pct"/>
            <w:tcBorders>
              <w:top w:val="single" w:sz="8" w:space="0" w:color="auto"/>
            </w:tcBorders>
            <w:vAlign w:val="center"/>
          </w:tcPr>
          <w:p w:rsidR="001C7DB8" w:rsidRDefault="001112A9" w:rsidP="001C7DB8">
            <w:pPr>
              <w:jc w:val="center"/>
            </w:pPr>
            <w:r>
              <w:rPr>
                <w:rFonts w:hint="eastAsia"/>
              </w:rPr>
              <w:t>先端設備等</w:t>
            </w:r>
          </w:p>
        </w:tc>
        <w:tc>
          <w:tcPr>
            <w:tcW w:w="577" w:type="pct"/>
            <w:tcBorders>
              <w:top w:val="single" w:sz="8" w:space="0" w:color="auto"/>
              <w:right w:val="single" w:sz="12" w:space="0" w:color="auto"/>
            </w:tcBorders>
          </w:tcPr>
          <w:p w:rsidR="001C7DB8" w:rsidRDefault="001C7DB8" w:rsidP="001C7DB8"/>
        </w:tc>
      </w:tr>
      <w:tr w:rsidR="00974357" w:rsidTr="0051604A">
        <w:trPr>
          <w:trHeight w:val="851"/>
        </w:trPr>
        <w:tc>
          <w:tcPr>
            <w:tcW w:w="641" w:type="pct"/>
            <w:tcBorders>
              <w:left w:val="single" w:sz="12" w:space="0" w:color="auto"/>
            </w:tcBorders>
          </w:tcPr>
          <w:p w:rsidR="00974357" w:rsidRDefault="00974357" w:rsidP="00974357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>-</w:t>
            </w:r>
          </w:p>
          <w:p w:rsidR="00974357" w:rsidRDefault="00974357" w:rsidP="00974357">
            <w:r>
              <w:rPr>
                <w:rFonts w:hint="eastAsia"/>
              </w:rPr>
              <w:t>349-3-3</w:t>
            </w:r>
          </w:p>
        </w:tc>
        <w:tc>
          <w:tcPr>
            <w:tcW w:w="1282" w:type="pct"/>
            <w:vAlign w:val="center"/>
          </w:tcPr>
          <w:p w:rsidR="00974357" w:rsidRDefault="00974357" w:rsidP="00974357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農業協同組合等</w:t>
            </w:r>
          </w:p>
          <w:p w:rsidR="00974357" w:rsidRPr="00A67EC1" w:rsidRDefault="00974357" w:rsidP="00974357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共同利用設備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:rsidR="00974357" w:rsidRDefault="00974357" w:rsidP="00974357"/>
        </w:tc>
        <w:tc>
          <w:tcPr>
            <w:tcW w:w="641" w:type="pct"/>
            <w:tcBorders>
              <w:left w:val="single" w:sz="12" w:space="0" w:color="auto"/>
            </w:tcBorders>
          </w:tcPr>
          <w:p w:rsidR="00974357" w:rsidRDefault="00974357" w:rsidP="00974357">
            <w:r>
              <w:rPr>
                <w:rFonts w:hint="eastAsia"/>
              </w:rPr>
              <w:t>附則</w:t>
            </w:r>
            <w:r>
              <w:rPr>
                <w:rFonts w:hint="eastAsia"/>
              </w:rPr>
              <w:t>-</w:t>
            </w:r>
          </w:p>
          <w:p w:rsidR="00974357" w:rsidRDefault="00974357" w:rsidP="00974357">
            <w:r>
              <w:rPr>
                <w:rFonts w:hint="eastAsia"/>
              </w:rPr>
              <w:t>15-</w:t>
            </w:r>
            <w:r>
              <w:rPr>
                <w:rFonts w:hint="eastAsia"/>
              </w:rPr>
              <w:t>45</w:t>
            </w:r>
            <w:bookmarkStart w:id="0" w:name="_GoBack"/>
            <w:bookmarkEnd w:id="0"/>
          </w:p>
        </w:tc>
        <w:tc>
          <w:tcPr>
            <w:tcW w:w="1282" w:type="pct"/>
            <w:vAlign w:val="center"/>
          </w:tcPr>
          <w:p w:rsidR="00974357" w:rsidRDefault="00974357" w:rsidP="00974357">
            <w:pPr>
              <w:jc w:val="center"/>
            </w:pPr>
            <w:r>
              <w:rPr>
                <w:rFonts w:hint="eastAsia"/>
              </w:rPr>
              <w:t>先端設備等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:rsidR="00974357" w:rsidRDefault="00974357" w:rsidP="00974357"/>
        </w:tc>
      </w:tr>
      <w:tr w:rsidR="001C7DB8" w:rsidTr="00310B5A">
        <w:trPr>
          <w:trHeight w:val="851"/>
        </w:trPr>
        <w:tc>
          <w:tcPr>
            <w:tcW w:w="641" w:type="pct"/>
            <w:tcBorders>
              <w:left w:val="single" w:sz="12" w:space="0" w:color="auto"/>
            </w:tcBorders>
          </w:tcPr>
          <w:p w:rsidR="001C7DB8" w:rsidRDefault="001C7DB8" w:rsidP="001C7DB8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>-</w:t>
            </w:r>
          </w:p>
          <w:p w:rsidR="001C7DB8" w:rsidRDefault="001C7DB8" w:rsidP="001C7DB8">
            <w:r>
              <w:rPr>
                <w:rFonts w:hint="eastAsia"/>
              </w:rPr>
              <w:t>349-3-4</w:t>
            </w:r>
          </w:p>
        </w:tc>
        <w:tc>
          <w:tcPr>
            <w:tcW w:w="1282" w:type="pct"/>
            <w:vAlign w:val="center"/>
          </w:tcPr>
          <w:p w:rsidR="001C7DB8" w:rsidRPr="00A67EC1" w:rsidRDefault="001C7DB8" w:rsidP="001C7DB8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外航・準外航船舶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:rsidR="001C7DB8" w:rsidRDefault="001C7DB8" w:rsidP="001C7DB8"/>
        </w:tc>
        <w:tc>
          <w:tcPr>
            <w:tcW w:w="641" w:type="pct"/>
            <w:tcBorders>
              <w:left w:val="single" w:sz="12" w:space="0" w:color="auto"/>
            </w:tcBorders>
          </w:tcPr>
          <w:p w:rsidR="001C7DB8" w:rsidRDefault="001C7DB8" w:rsidP="001C7DB8"/>
        </w:tc>
        <w:tc>
          <w:tcPr>
            <w:tcW w:w="1282" w:type="pct"/>
          </w:tcPr>
          <w:p w:rsidR="001C7DB8" w:rsidRDefault="001C7DB8" w:rsidP="001C7DB8"/>
        </w:tc>
        <w:tc>
          <w:tcPr>
            <w:tcW w:w="577" w:type="pct"/>
            <w:tcBorders>
              <w:right w:val="single" w:sz="12" w:space="0" w:color="auto"/>
            </w:tcBorders>
          </w:tcPr>
          <w:p w:rsidR="001C7DB8" w:rsidRDefault="001C7DB8" w:rsidP="001C7DB8"/>
        </w:tc>
      </w:tr>
      <w:tr w:rsidR="001C7DB8" w:rsidTr="00310B5A">
        <w:trPr>
          <w:trHeight w:val="851"/>
        </w:trPr>
        <w:tc>
          <w:tcPr>
            <w:tcW w:w="641" w:type="pct"/>
            <w:tcBorders>
              <w:left w:val="single" w:sz="12" w:space="0" w:color="auto"/>
            </w:tcBorders>
          </w:tcPr>
          <w:p w:rsidR="001C7DB8" w:rsidRDefault="001C7DB8" w:rsidP="001C7DB8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>-</w:t>
            </w:r>
          </w:p>
          <w:p w:rsidR="001C7DB8" w:rsidRDefault="001C7DB8" w:rsidP="001C7DB8">
            <w:r>
              <w:rPr>
                <w:rFonts w:hint="eastAsia"/>
              </w:rPr>
              <w:t>349-3-5</w:t>
            </w:r>
          </w:p>
        </w:tc>
        <w:tc>
          <w:tcPr>
            <w:tcW w:w="1282" w:type="pct"/>
            <w:vAlign w:val="center"/>
          </w:tcPr>
          <w:p w:rsidR="001C7DB8" w:rsidRPr="00A67EC1" w:rsidRDefault="001C7DB8" w:rsidP="001C7DB8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内航船舶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:rsidR="001C7DB8" w:rsidRDefault="001C7DB8" w:rsidP="001C7DB8"/>
        </w:tc>
        <w:tc>
          <w:tcPr>
            <w:tcW w:w="641" w:type="pct"/>
            <w:tcBorders>
              <w:left w:val="single" w:sz="12" w:space="0" w:color="auto"/>
            </w:tcBorders>
          </w:tcPr>
          <w:p w:rsidR="001C7DB8" w:rsidRDefault="001C7DB8" w:rsidP="001C7DB8"/>
        </w:tc>
        <w:tc>
          <w:tcPr>
            <w:tcW w:w="1282" w:type="pct"/>
          </w:tcPr>
          <w:p w:rsidR="001C7DB8" w:rsidRDefault="001C7DB8" w:rsidP="001C7DB8"/>
        </w:tc>
        <w:tc>
          <w:tcPr>
            <w:tcW w:w="577" w:type="pct"/>
            <w:tcBorders>
              <w:right w:val="single" w:sz="12" w:space="0" w:color="auto"/>
            </w:tcBorders>
          </w:tcPr>
          <w:p w:rsidR="001C7DB8" w:rsidRDefault="001C7DB8" w:rsidP="001C7DB8"/>
        </w:tc>
      </w:tr>
      <w:tr w:rsidR="001C7DB8" w:rsidTr="00310B5A">
        <w:trPr>
          <w:trHeight w:val="851"/>
        </w:trPr>
        <w:tc>
          <w:tcPr>
            <w:tcW w:w="641" w:type="pct"/>
            <w:tcBorders>
              <w:left w:val="single" w:sz="12" w:space="0" w:color="auto"/>
            </w:tcBorders>
          </w:tcPr>
          <w:p w:rsidR="001C7DB8" w:rsidRDefault="001C7DB8" w:rsidP="001C7DB8">
            <w:r>
              <w:rPr>
                <w:rFonts w:hint="eastAsia"/>
              </w:rPr>
              <w:t>附則</w:t>
            </w:r>
            <w:r>
              <w:rPr>
                <w:rFonts w:hint="eastAsia"/>
              </w:rPr>
              <w:t>-</w:t>
            </w:r>
          </w:p>
          <w:p w:rsidR="001C7DB8" w:rsidRDefault="001C7DB8" w:rsidP="001C7DB8">
            <w:r>
              <w:rPr>
                <w:rFonts w:hint="eastAsia"/>
              </w:rPr>
              <w:t>15-2</w:t>
            </w:r>
          </w:p>
        </w:tc>
        <w:tc>
          <w:tcPr>
            <w:tcW w:w="1282" w:type="pct"/>
            <w:vAlign w:val="center"/>
          </w:tcPr>
          <w:p w:rsidR="001C7DB8" w:rsidRPr="00A67EC1" w:rsidRDefault="001C7DB8" w:rsidP="001C7DB8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公害の危害防止施設等</w:t>
            </w:r>
          </w:p>
        </w:tc>
        <w:tc>
          <w:tcPr>
            <w:tcW w:w="577" w:type="pct"/>
            <w:tcBorders>
              <w:right w:val="single" w:sz="12" w:space="0" w:color="auto"/>
            </w:tcBorders>
          </w:tcPr>
          <w:p w:rsidR="001C7DB8" w:rsidRDefault="001C7DB8" w:rsidP="001C7DB8"/>
        </w:tc>
        <w:tc>
          <w:tcPr>
            <w:tcW w:w="641" w:type="pct"/>
            <w:tcBorders>
              <w:left w:val="single" w:sz="12" w:space="0" w:color="auto"/>
            </w:tcBorders>
          </w:tcPr>
          <w:p w:rsidR="001C7DB8" w:rsidRDefault="001C7DB8" w:rsidP="001C7DB8"/>
        </w:tc>
        <w:tc>
          <w:tcPr>
            <w:tcW w:w="1282" w:type="pct"/>
          </w:tcPr>
          <w:p w:rsidR="001C7DB8" w:rsidRDefault="001C7DB8" w:rsidP="001C7DB8"/>
        </w:tc>
        <w:tc>
          <w:tcPr>
            <w:tcW w:w="577" w:type="pct"/>
            <w:tcBorders>
              <w:right w:val="single" w:sz="12" w:space="0" w:color="auto"/>
            </w:tcBorders>
          </w:tcPr>
          <w:p w:rsidR="001C7DB8" w:rsidRDefault="001C7DB8" w:rsidP="001C7DB8"/>
        </w:tc>
      </w:tr>
      <w:tr w:rsidR="001C7DB8" w:rsidTr="00310B5A">
        <w:trPr>
          <w:trHeight w:val="851"/>
        </w:trPr>
        <w:tc>
          <w:tcPr>
            <w:tcW w:w="641" w:type="pct"/>
            <w:tcBorders>
              <w:left w:val="single" w:sz="12" w:space="0" w:color="auto"/>
              <w:bottom w:val="single" w:sz="12" w:space="0" w:color="auto"/>
            </w:tcBorders>
          </w:tcPr>
          <w:p w:rsidR="001C7DB8" w:rsidRDefault="001C7DB8" w:rsidP="001C7DB8">
            <w:r>
              <w:rPr>
                <w:rFonts w:hint="eastAsia"/>
              </w:rPr>
              <w:t>附則</w:t>
            </w:r>
            <w:r>
              <w:rPr>
                <w:rFonts w:hint="eastAsia"/>
              </w:rPr>
              <w:t>-</w:t>
            </w:r>
          </w:p>
          <w:p w:rsidR="001C7DB8" w:rsidRDefault="001112A9" w:rsidP="001C7DB8">
            <w:r>
              <w:rPr>
                <w:rFonts w:hint="eastAsia"/>
              </w:rPr>
              <w:t>15-2</w:t>
            </w:r>
            <w:r w:rsidR="005C559E">
              <w:rPr>
                <w:rFonts w:hint="eastAsia"/>
              </w:rPr>
              <w:t>5</w:t>
            </w: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1C7DB8" w:rsidRDefault="001C7DB8" w:rsidP="001C7DB8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再生可能エネルギー</w:t>
            </w:r>
          </w:p>
          <w:p w:rsidR="001C7DB8" w:rsidRPr="00A67EC1" w:rsidRDefault="001C7DB8" w:rsidP="001C7DB8">
            <w:pPr>
              <w:jc w:val="center"/>
              <w:rPr>
                <w:sz w:val="20"/>
                <w:szCs w:val="20"/>
              </w:rPr>
            </w:pPr>
            <w:r w:rsidRPr="00A67EC1">
              <w:rPr>
                <w:rFonts w:hint="eastAsia"/>
                <w:sz w:val="20"/>
                <w:szCs w:val="20"/>
              </w:rPr>
              <w:t>発電設備</w:t>
            </w:r>
          </w:p>
        </w:tc>
        <w:tc>
          <w:tcPr>
            <w:tcW w:w="577" w:type="pct"/>
            <w:tcBorders>
              <w:bottom w:val="single" w:sz="12" w:space="0" w:color="auto"/>
              <w:right w:val="single" w:sz="12" w:space="0" w:color="auto"/>
            </w:tcBorders>
          </w:tcPr>
          <w:p w:rsidR="001C7DB8" w:rsidRDefault="001C7DB8" w:rsidP="001C7DB8"/>
        </w:tc>
        <w:tc>
          <w:tcPr>
            <w:tcW w:w="641" w:type="pct"/>
            <w:tcBorders>
              <w:left w:val="single" w:sz="12" w:space="0" w:color="auto"/>
              <w:bottom w:val="single" w:sz="12" w:space="0" w:color="auto"/>
            </w:tcBorders>
          </w:tcPr>
          <w:p w:rsidR="001C7DB8" w:rsidRDefault="001C7DB8" w:rsidP="001C7DB8"/>
        </w:tc>
        <w:tc>
          <w:tcPr>
            <w:tcW w:w="1282" w:type="pct"/>
            <w:tcBorders>
              <w:bottom w:val="single" w:sz="12" w:space="0" w:color="auto"/>
            </w:tcBorders>
          </w:tcPr>
          <w:p w:rsidR="001C7DB8" w:rsidRDefault="001C7DB8" w:rsidP="001C7DB8"/>
        </w:tc>
        <w:tc>
          <w:tcPr>
            <w:tcW w:w="577" w:type="pct"/>
            <w:tcBorders>
              <w:bottom w:val="single" w:sz="12" w:space="0" w:color="auto"/>
              <w:right w:val="single" w:sz="12" w:space="0" w:color="auto"/>
            </w:tcBorders>
          </w:tcPr>
          <w:p w:rsidR="001C7DB8" w:rsidRDefault="001C7DB8" w:rsidP="001C7DB8"/>
        </w:tc>
      </w:tr>
    </w:tbl>
    <w:p w:rsidR="003375A6" w:rsidRDefault="003375A6"/>
    <w:sectPr w:rsidR="003375A6" w:rsidSect="0072244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59" w:rsidRDefault="000E4759" w:rsidP="003375A6">
      <w:r>
        <w:separator/>
      </w:r>
    </w:p>
  </w:endnote>
  <w:endnote w:type="continuationSeparator" w:id="0">
    <w:p w:rsidR="000E4759" w:rsidRDefault="000E4759" w:rsidP="0033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59" w:rsidRDefault="000E4759" w:rsidP="003375A6">
      <w:r>
        <w:separator/>
      </w:r>
    </w:p>
  </w:footnote>
  <w:footnote w:type="continuationSeparator" w:id="0">
    <w:p w:rsidR="000E4759" w:rsidRDefault="000E4759" w:rsidP="0033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5A6"/>
    <w:rsid w:val="000C5627"/>
    <w:rsid w:val="000C5EDF"/>
    <w:rsid w:val="000E4759"/>
    <w:rsid w:val="001112A9"/>
    <w:rsid w:val="0017356F"/>
    <w:rsid w:val="001C7DB8"/>
    <w:rsid w:val="00296E86"/>
    <w:rsid w:val="00310B5A"/>
    <w:rsid w:val="00317244"/>
    <w:rsid w:val="00321A5F"/>
    <w:rsid w:val="003375A6"/>
    <w:rsid w:val="004575D8"/>
    <w:rsid w:val="004E0BDE"/>
    <w:rsid w:val="0051604A"/>
    <w:rsid w:val="00532A99"/>
    <w:rsid w:val="005A2AA6"/>
    <w:rsid w:val="005B30F4"/>
    <w:rsid w:val="005C559E"/>
    <w:rsid w:val="006348D9"/>
    <w:rsid w:val="006717F6"/>
    <w:rsid w:val="0071518E"/>
    <w:rsid w:val="00722447"/>
    <w:rsid w:val="00781B73"/>
    <w:rsid w:val="007A70DE"/>
    <w:rsid w:val="008726EB"/>
    <w:rsid w:val="0087443E"/>
    <w:rsid w:val="00913311"/>
    <w:rsid w:val="00937E0C"/>
    <w:rsid w:val="00974357"/>
    <w:rsid w:val="009B7D47"/>
    <w:rsid w:val="009C13DA"/>
    <w:rsid w:val="009C52F9"/>
    <w:rsid w:val="009E3344"/>
    <w:rsid w:val="009E64E7"/>
    <w:rsid w:val="00A13B40"/>
    <w:rsid w:val="00A67EC1"/>
    <w:rsid w:val="00A76F96"/>
    <w:rsid w:val="00A82D92"/>
    <w:rsid w:val="00A87BF2"/>
    <w:rsid w:val="00B86F56"/>
    <w:rsid w:val="00CD4E7F"/>
    <w:rsid w:val="00CD7307"/>
    <w:rsid w:val="00D12331"/>
    <w:rsid w:val="00D966E1"/>
    <w:rsid w:val="00DE6591"/>
    <w:rsid w:val="00E8111A"/>
    <w:rsid w:val="00EF21D2"/>
    <w:rsid w:val="00F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65F749-7DEA-4258-B0C8-310D8636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5A6"/>
  </w:style>
  <w:style w:type="paragraph" w:styleId="a5">
    <w:name w:val="footer"/>
    <w:basedOn w:val="a"/>
    <w:link w:val="a6"/>
    <w:uiPriority w:val="99"/>
    <w:unhideWhenUsed/>
    <w:rsid w:val="0033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5A6"/>
  </w:style>
  <w:style w:type="table" w:styleId="a7">
    <w:name w:val="Table Grid"/>
    <w:basedOn w:val="a1"/>
    <w:uiPriority w:val="59"/>
    <w:rsid w:val="0033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ZEIMU-108</dc:creator>
  <cp:keywords/>
  <dc:description/>
  <cp:lastModifiedBy>MSDPC-006</cp:lastModifiedBy>
  <cp:revision>33</cp:revision>
  <cp:lastPrinted>2022-11-16T03:59:00Z</cp:lastPrinted>
  <dcterms:created xsi:type="dcterms:W3CDTF">2016-03-02T02:24:00Z</dcterms:created>
  <dcterms:modified xsi:type="dcterms:W3CDTF">2023-12-19T04:40:00Z</dcterms:modified>
</cp:coreProperties>
</file>