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FF" w:rsidRPr="006109B5" w:rsidRDefault="00CD6225" w:rsidP="00CF55EA">
      <w:pPr>
        <w:spacing w:line="380" w:lineRule="exact"/>
        <w:jc w:val="center"/>
        <w:rPr>
          <w:rFonts w:ascii="HG丸ｺﾞｼｯｸM-PRO" w:eastAsia="HG丸ｺﾞｼｯｸM-PRO" w:hAnsi="HG丸ｺﾞｼｯｸM-PRO"/>
          <w:sz w:val="28"/>
        </w:rPr>
      </w:pPr>
      <w:r>
        <w:rPr>
          <w:noProof/>
        </w:rPr>
        <mc:AlternateContent>
          <mc:Choice Requires="wps">
            <w:drawing>
              <wp:anchor distT="0" distB="0" distL="114300" distR="114300" simplePos="0" relativeHeight="251659264" behindDoc="0" locked="0" layoutInCell="1" allowOverlap="1" wp14:anchorId="1668E32A" wp14:editId="75ACB92C">
                <wp:simplePos x="0" y="0"/>
                <wp:positionH relativeFrom="column">
                  <wp:posOffset>5405120</wp:posOffset>
                </wp:positionH>
                <wp:positionV relativeFrom="paragraph">
                  <wp:posOffset>-347345</wp:posOffset>
                </wp:positionV>
                <wp:extent cx="817245" cy="369332"/>
                <wp:effectExtent l="0" t="0" r="20955" b="22860"/>
                <wp:wrapNone/>
                <wp:docPr id="2" name="テキスト ボックス 1"/>
                <wp:cNvGraphicFramePr/>
                <a:graphic xmlns:a="http://schemas.openxmlformats.org/drawingml/2006/main">
                  <a:graphicData uri="http://schemas.microsoft.com/office/word/2010/wordprocessingShape">
                    <wps:wsp>
                      <wps:cNvSpPr txBox="1"/>
                      <wps:spPr>
                        <a:xfrm>
                          <a:off x="0" y="0"/>
                          <a:ext cx="817245" cy="369332"/>
                        </a:xfrm>
                        <a:prstGeom prst="rect">
                          <a:avLst/>
                        </a:prstGeom>
                        <a:noFill/>
                        <a:ln>
                          <a:solidFill>
                            <a:sysClr val="windowText" lastClr="000000"/>
                          </a:solidFill>
                        </a:ln>
                      </wps:spPr>
                      <wps:txbx>
                        <w:txbxContent>
                          <w:p w:rsidR="00CD6225" w:rsidRPr="00CD6225" w:rsidRDefault="00CD6225" w:rsidP="00CD6225">
                            <w:pPr>
                              <w:pStyle w:val="Web"/>
                              <w:spacing w:before="0" w:beforeAutospacing="0" w:after="0" w:afterAutospacing="0"/>
                              <w:jc w:val="center"/>
                              <w:rPr>
                                <w:sz w:val="20"/>
                              </w:rPr>
                            </w:pPr>
                            <w:r w:rsidRPr="00CD6225">
                              <w:rPr>
                                <w:rFonts w:ascii="HGｺﾞｼｯｸM" w:eastAsia="HGｺﾞｼｯｸM" w:cs="+mn-cs" w:hint="eastAsia"/>
                                <w:color w:val="000000"/>
                                <w:kern w:val="24"/>
                                <w:szCs w:val="36"/>
                                <w:eastAsianLayout w:id="-1550624248"/>
                              </w:rPr>
                              <w:t xml:space="preserve">資料　</w:t>
                            </w:r>
                            <w:r w:rsidRPr="00CD6225">
                              <w:rPr>
                                <w:rFonts w:ascii="HGｺﾞｼｯｸM" w:eastAsia="HGｺﾞｼｯｸM" w:cs="+mn-cs"/>
                                <w:color w:val="000000"/>
                                <w:kern w:val="24"/>
                                <w:szCs w:val="36"/>
                              </w:rPr>
                              <w:t>4</w:t>
                            </w:r>
                          </w:p>
                        </w:txbxContent>
                      </wps:txbx>
                      <wps:bodyPr wrap="square" rtlCol="0" anchor="ctr">
                        <a:spAutoFit/>
                      </wps:bodyPr>
                    </wps:wsp>
                  </a:graphicData>
                </a:graphic>
                <wp14:sizeRelH relativeFrom="margin">
                  <wp14:pctWidth>0</wp14:pctWidth>
                </wp14:sizeRelH>
              </wp:anchor>
            </w:drawing>
          </mc:Choice>
          <mc:Fallback>
            <w:pict>
              <v:shapetype w14:anchorId="1668E32A" id="_x0000_t202" coordsize="21600,21600" o:spt="202" path="m,l,21600r21600,l21600,xe">
                <v:stroke joinstyle="miter"/>
                <v:path gradientshapeok="t" o:connecttype="rect"/>
              </v:shapetype>
              <v:shape id="テキスト ボックス 1" o:spid="_x0000_s1026" type="#_x0000_t202" style="position:absolute;left:0;text-align:left;margin-left:425.6pt;margin-top:-27.35pt;width:64.35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ld5QEAAIADAAAOAAAAZHJzL2Uyb0RvYy54bWysU8Fu2zAMvQ/YPwi6L06crWuNOMXWorsM&#10;24C2H6DIcmxAFjVRiZ1rDAz7iP1CsfO+xz8ySnbTYrsN80E2SfHx8ZFeXXaNZnvlsAaT88Vszpky&#10;EorabHN+f3fz6pwz9MIUQoNROT8o5Jfrly9Wrc1UChXoQjlGIAaz1ua88t5mSYKyUo3AGVhlKFiC&#10;a4Qn022TwomW0BudpPP5WdKCK6wDqRDJez0G+Tril6WS/nNZovJM55y4+Xi6eG7CmaxXIts6Yata&#10;TjTEP7BoRG2o6AnqWnjBdq7+C6qppQOE0s8kNAmUZS1V7IG6Wcz/6Oa2ElbFXkgctCeZ8P/Byk/7&#10;L47VRc5TzoxoaERD/204PgzHX0P/nQ39j6Hvh+NPstkiyNVazCjr1lKe795DR2N/9CM5gwpd6Zrw&#10;pv4YxUn4w0ls1XkmyXm+eJu+fsOZpNDy7GK5TANK8pRsHfoPChoWPnLuaJZRYrH/iH68+ngl1DJw&#10;U2sd56lNcCDougi+aBzwSju2F7QHtD4FtHdEhDMt0FOA2MVnovAslQgFuCS0PbYXvny36SYtNlAc&#10;SIqWdijn+HUnnOLMeX0F48oJIyugAtK7SB/tu50nrrGFgDUCTCVozFGEaSXDHj23462nH2f9GwAA&#10;//8DAFBLAwQUAAYACAAAACEA+5h96eEAAAAJAQAADwAAAGRycy9kb3ducmV2LnhtbEyPwU7DMBBE&#10;70j8g7VI3FqnhZAmZFNVRUjcUAtS4ebEbhLVXke20wa+HnOC42qeZt6W68lodlbO95YQFvMEmKLG&#10;yp5ahPe359kKmA+CpNCWFMKX8rCurq9KUUh7oZ0670PLYgn5QiB0IQwF577plBF+bgdFMTtaZ0SI&#10;p2u5dOISy43myyR54Eb0FBc6Mahtp5rTfjQIJtcfL5/fpA9He8qeDtt63Lw6xNubafMILKgp/MHw&#10;qx/VoYpOtR1JeqYRVuliGVGEWXqfAYtEnuU5sBrhLgVelfz/B9UPAAAA//8DAFBLAQItABQABgAI&#10;AAAAIQC2gziS/gAAAOEBAAATAAAAAAAAAAAAAAAAAAAAAABbQ29udGVudF9UeXBlc10ueG1sUEsB&#10;Ai0AFAAGAAgAAAAhADj9If/WAAAAlAEAAAsAAAAAAAAAAAAAAAAALwEAAF9yZWxzLy5yZWxzUEsB&#10;Ai0AFAAGAAgAAAAhAJutyV3lAQAAgAMAAA4AAAAAAAAAAAAAAAAALgIAAGRycy9lMm9Eb2MueG1s&#10;UEsBAi0AFAAGAAgAAAAhAPuYfenhAAAACQEAAA8AAAAAAAAAAAAAAAAAPwQAAGRycy9kb3ducmV2&#10;LnhtbFBLBQYAAAAABAAEAPMAAABNBQAAAAA=&#10;" filled="f" strokecolor="windowText">
                <v:textbox style="mso-fit-shape-to-text:t">
                  <w:txbxContent>
                    <w:p w:rsidR="00CD6225" w:rsidRPr="00CD6225" w:rsidRDefault="00CD6225" w:rsidP="00CD6225">
                      <w:pPr>
                        <w:pStyle w:val="Web"/>
                        <w:spacing w:before="0" w:beforeAutospacing="0" w:after="0" w:afterAutospacing="0"/>
                        <w:jc w:val="center"/>
                        <w:rPr>
                          <w:sz w:val="20"/>
                        </w:rPr>
                      </w:pPr>
                      <w:r w:rsidRPr="00CD6225">
                        <w:rPr>
                          <w:rFonts w:ascii="HGｺﾞｼｯｸM" w:eastAsia="HGｺﾞｼｯｸM" w:cs="+mn-cs" w:hint="eastAsia"/>
                          <w:color w:val="000000"/>
                          <w:kern w:val="24"/>
                          <w:szCs w:val="36"/>
                          <w:eastAsianLayout w:id="-1550624248"/>
                        </w:rPr>
                        <w:t xml:space="preserve">資料　</w:t>
                      </w:r>
                      <w:r w:rsidRPr="00CD6225">
                        <w:rPr>
                          <w:rFonts w:ascii="HGｺﾞｼｯｸM" w:eastAsia="HGｺﾞｼｯｸM" w:cs="+mn-cs"/>
                          <w:color w:val="000000"/>
                          <w:kern w:val="24"/>
                          <w:szCs w:val="36"/>
                        </w:rPr>
                        <w:t>4</w:t>
                      </w:r>
                    </w:p>
                  </w:txbxContent>
                </v:textbox>
              </v:shape>
            </w:pict>
          </mc:Fallback>
        </mc:AlternateContent>
      </w:r>
      <w:r w:rsidR="006109B5" w:rsidRPr="006109B5">
        <w:rPr>
          <w:rFonts w:ascii="HG丸ｺﾞｼｯｸM-PRO" w:eastAsia="HG丸ｺﾞｼｯｸM-PRO" w:hAnsi="HG丸ｺﾞｼｯｸM-PRO" w:hint="eastAsia"/>
          <w:sz w:val="28"/>
        </w:rPr>
        <w:t>【令和4年度新設】</w:t>
      </w:r>
      <w:r w:rsidR="00E76FAE" w:rsidRPr="006109B5">
        <w:rPr>
          <w:rFonts w:ascii="HG丸ｺﾞｼｯｸM-PRO" w:eastAsia="HG丸ｺﾞｼｯｸM-PRO" w:hAnsi="HG丸ｺﾞｼｯｸM-PRO" w:hint="eastAsia"/>
          <w:sz w:val="28"/>
        </w:rPr>
        <w:t>益田市高齢者補聴器購入費助成事業</w:t>
      </w:r>
      <w:r w:rsidR="00EB51CE" w:rsidRPr="006109B5">
        <w:rPr>
          <w:rFonts w:ascii="HG丸ｺﾞｼｯｸM-PRO" w:eastAsia="HG丸ｺﾞｼｯｸM-PRO" w:hAnsi="HG丸ｺﾞｼｯｸM-PRO" w:hint="eastAsia"/>
          <w:sz w:val="28"/>
        </w:rPr>
        <w:t>について</w:t>
      </w:r>
    </w:p>
    <w:p w:rsidR="00950A3E" w:rsidRPr="006109B5" w:rsidRDefault="00950A3E" w:rsidP="00CF55EA">
      <w:pPr>
        <w:spacing w:line="380" w:lineRule="exact"/>
        <w:rPr>
          <w:rFonts w:ascii="HG丸ｺﾞｼｯｸM-PRO" w:eastAsia="HG丸ｺﾞｼｯｸM-PRO" w:hAnsi="HG丸ｺﾞｼｯｸM-PRO"/>
          <w:sz w:val="22"/>
        </w:rPr>
      </w:pPr>
    </w:p>
    <w:p w:rsidR="00512A50" w:rsidRPr="006109B5" w:rsidRDefault="00512A50" w:rsidP="00CF55EA">
      <w:pPr>
        <w:spacing w:line="380" w:lineRule="exact"/>
        <w:rPr>
          <w:rFonts w:ascii="HG丸ｺﾞｼｯｸM-PRO" w:eastAsia="HG丸ｺﾞｼｯｸM-PRO" w:hAnsi="HG丸ｺﾞｼｯｸM-PRO"/>
          <w:sz w:val="22"/>
        </w:rPr>
      </w:pPr>
    </w:p>
    <w:p w:rsidR="00A10225" w:rsidRPr="006109B5" w:rsidRDefault="00E76FAE" w:rsidP="00A10225">
      <w:pPr>
        <w:spacing w:line="380" w:lineRule="exact"/>
        <w:rPr>
          <w:rFonts w:ascii="HG丸ｺﾞｼｯｸM-PRO" w:eastAsia="HG丸ｺﾞｼｯｸM-PRO" w:hAnsi="HG丸ｺﾞｼｯｸM-PRO"/>
          <w:sz w:val="28"/>
        </w:rPr>
      </w:pPr>
      <w:r w:rsidRPr="006109B5">
        <w:rPr>
          <w:rFonts w:ascii="HG丸ｺﾞｼｯｸM-PRO" w:eastAsia="HG丸ｺﾞｼｯｸM-PRO" w:hAnsi="HG丸ｺﾞｼｯｸM-PRO" w:hint="eastAsia"/>
          <w:sz w:val="28"/>
        </w:rPr>
        <w:t>１．</w:t>
      </w:r>
      <w:r w:rsidR="008B18DB" w:rsidRPr="006109B5">
        <w:rPr>
          <w:rFonts w:ascii="HG丸ｺﾞｼｯｸM-PRO" w:eastAsia="HG丸ｺﾞｼｯｸM-PRO" w:hAnsi="HG丸ｺﾞｼｯｸM-PRO" w:hint="eastAsia"/>
          <w:sz w:val="28"/>
        </w:rPr>
        <w:t>目的</w:t>
      </w:r>
      <w:bookmarkStart w:id="0" w:name="_GoBack"/>
      <w:bookmarkEnd w:id="0"/>
    </w:p>
    <w:p w:rsidR="00266913" w:rsidRPr="006109B5" w:rsidRDefault="008E354B" w:rsidP="008E354B">
      <w:pPr>
        <w:spacing w:line="380" w:lineRule="exact"/>
        <w:ind w:leftChars="129" w:left="271"/>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身体障害者手帳の交付対象とならない中等度難聴の高齢者に対して補聴器の購入に係る費用を助成することにより、日常生活でのよりよいコミュニケーション等を支援し、積極的な社会参加を促すとともに認知機能の低下を予防する。</w:t>
      </w:r>
    </w:p>
    <w:p w:rsidR="00850497" w:rsidRPr="006109B5" w:rsidRDefault="00850497" w:rsidP="00CF55EA">
      <w:pPr>
        <w:spacing w:line="380" w:lineRule="exact"/>
        <w:rPr>
          <w:rFonts w:ascii="HG丸ｺﾞｼｯｸM-PRO" w:eastAsia="HG丸ｺﾞｼｯｸM-PRO" w:hAnsi="HG丸ｺﾞｼｯｸM-PRO"/>
          <w:b/>
          <w:sz w:val="22"/>
        </w:rPr>
      </w:pPr>
    </w:p>
    <w:p w:rsidR="008E354B" w:rsidRPr="006109B5" w:rsidRDefault="00E76FAE" w:rsidP="008E354B">
      <w:pPr>
        <w:spacing w:line="380" w:lineRule="exact"/>
        <w:rPr>
          <w:rFonts w:ascii="HG丸ｺﾞｼｯｸM-PRO" w:eastAsia="HG丸ｺﾞｼｯｸM-PRO" w:hAnsi="HG丸ｺﾞｼｯｸM-PRO"/>
          <w:sz w:val="28"/>
        </w:rPr>
      </w:pPr>
      <w:r w:rsidRPr="006109B5">
        <w:rPr>
          <w:rFonts w:ascii="HG丸ｺﾞｼｯｸM-PRO" w:eastAsia="HG丸ｺﾞｼｯｸM-PRO" w:hAnsi="HG丸ｺﾞｼｯｸM-PRO" w:hint="eastAsia"/>
          <w:sz w:val="28"/>
        </w:rPr>
        <w:t>２．</w:t>
      </w:r>
      <w:r w:rsidR="00DC0B06" w:rsidRPr="006109B5">
        <w:rPr>
          <w:rFonts w:ascii="HG丸ｺﾞｼｯｸM-PRO" w:eastAsia="HG丸ｺﾞｼｯｸM-PRO" w:hAnsi="HG丸ｺﾞｼｯｸM-PRO" w:hint="eastAsia"/>
          <w:sz w:val="28"/>
        </w:rPr>
        <w:t>事業概要</w:t>
      </w:r>
    </w:p>
    <w:p w:rsidR="00E76FAE" w:rsidRPr="006109B5" w:rsidRDefault="008E354B" w:rsidP="008E354B">
      <w:pPr>
        <w:spacing w:line="380" w:lineRule="exact"/>
        <w:ind w:firstLineChars="100" w:firstLine="240"/>
        <w:rPr>
          <w:rFonts w:ascii="HG丸ｺﾞｼｯｸM-PRO" w:eastAsia="HG丸ｺﾞｼｯｸM-PRO" w:hAnsi="HG丸ｺﾞｼｯｸM-PRO"/>
          <w:sz w:val="28"/>
        </w:rPr>
      </w:pPr>
      <w:r w:rsidRPr="006109B5">
        <w:rPr>
          <w:rFonts w:ascii="HG丸ｺﾞｼｯｸM-PRO" w:eastAsia="HG丸ｺﾞｼｯｸM-PRO" w:hAnsi="HG丸ｺﾞｼｯｸM-PRO" w:hint="eastAsia"/>
          <w:sz w:val="24"/>
        </w:rPr>
        <w:t>（１）</w:t>
      </w:r>
      <w:r w:rsidR="00DC0B06" w:rsidRPr="006109B5">
        <w:rPr>
          <w:rFonts w:ascii="HG丸ｺﾞｼｯｸM-PRO" w:eastAsia="HG丸ｺﾞｼｯｸM-PRO" w:hAnsi="HG丸ｺﾞｼｯｸM-PRO" w:hint="eastAsia"/>
          <w:sz w:val="24"/>
        </w:rPr>
        <w:t>対象</w:t>
      </w:r>
      <w:r w:rsidR="005A1838" w:rsidRPr="006109B5">
        <w:rPr>
          <w:rFonts w:ascii="HG丸ｺﾞｼｯｸM-PRO" w:eastAsia="HG丸ｺﾞｼｯｸM-PRO" w:hAnsi="HG丸ｺﾞｼｯｸM-PRO" w:hint="eastAsia"/>
          <w:sz w:val="24"/>
        </w:rPr>
        <w:t>者</w:t>
      </w:r>
    </w:p>
    <w:p w:rsidR="00DC0B06" w:rsidRPr="006109B5" w:rsidRDefault="00E76FAE" w:rsidP="008E354B">
      <w:pPr>
        <w:spacing w:line="380" w:lineRule="exact"/>
        <w:ind w:firstLineChars="350" w:firstLine="8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以下の①～④のすべてに該当する方</w:t>
      </w:r>
    </w:p>
    <w:p w:rsidR="00DC0B06" w:rsidRPr="006109B5" w:rsidRDefault="00DC0B06" w:rsidP="008E354B">
      <w:pPr>
        <w:spacing w:line="380" w:lineRule="exact"/>
        <w:ind w:firstLineChars="350" w:firstLine="8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①市内に住所を有する</w:t>
      </w:r>
      <w:r w:rsidR="005A1838" w:rsidRPr="006109B5">
        <w:rPr>
          <w:rFonts w:ascii="HG丸ｺﾞｼｯｸM-PRO" w:eastAsia="HG丸ｺﾞｼｯｸM-PRO" w:hAnsi="HG丸ｺﾞｼｯｸM-PRO" w:hint="eastAsia"/>
          <w:sz w:val="24"/>
        </w:rPr>
        <w:t>65</w:t>
      </w:r>
      <w:r w:rsidRPr="006109B5">
        <w:rPr>
          <w:rFonts w:ascii="HG丸ｺﾞｼｯｸM-PRO" w:eastAsia="HG丸ｺﾞｼｯｸM-PRO" w:hAnsi="HG丸ｺﾞｼｯｸM-PRO" w:hint="eastAsia"/>
          <w:sz w:val="24"/>
        </w:rPr>
        <w:t>歳以上の方</w:t>
      </w:r>
    </w:p>
    <w:p w:rsidR="00DC0B06" w:rsidRPr="006109B5" w:rsidRDefault="00E76FAE" w:rsidP="008E354B">
      <w:pPr>
        <w:spacing w:line="380" w:lineRule="exact"/>
        <w:ind w:firstLineChars="350" w:firstLine="8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②聴覚障害による身体障害者手帳を所持していない</w:t>
      </w:r>
      <w:r w:rsidR="008C2704" w:rsidRPr="006109B5">
        <w:rPr>
          <w:rFonts w:ascii="HG丸ｺﾞｼｯｸM-PRO" w:eastAsia="HG丸ｺﾞｼｯｸM-PRO" w:hAnsi="HG丸ｺﾞｼｯｸM-PRO" w:hint="eastAsia"/>
          <w:sz w:val="24"/>
        </w:rPr>
        <w:t>方</w:t>
      </w:r>
    </w:p>
    <w:p w:rsidR="00DC0B06" w:rsidRPr="006109B5" w:rsidRDefault="00DC0B06" w:rsidP="008E354B">
      <w:pPr>
        <w:spacing w:line="380" w:lineRule="exact"/>
        <w:ind w:firstLineChars="350" w:firstLine="8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③両耳聴力レベルの平均が</w:t>
      </w:r>
      <w:r w:rsidR="004B6BC7" w:rsidRPr="006109B5">
        <w:rPr>
          <w:rFonts w:ascii="HG丸ｺﾞｼｯｸM-PRO" w:eastAsia="HG丸ｺﾞｼｯｸM-PRO" w:hAnsi="HG丸ｺﾞｼｯｸM-PRO" w:hint="eastAsia"/>
          <w:sz w:val="24"/>
        </w:rPr>
        <w:t>40</w:t>
      </w:r>
      <w:r w:rsidR="008E354B" w:rsidRPr="006109B5">
        <w:rPr>
          <w:rFonts w:ascii="HG丸ｺﾞｼｯｸM-PRO" w:eastAsia="HG丸ｺﾞｼｯｸM-PRO" w:hAnsi="HG丸ｺﾞｼｯｸM-PRO" w:hint="eastAsia"/>
          <w:sz w:val="24"/>
        </w:rPr>
        <w:t>dB</w:t>
      </w:r>
      <w:r w:rsidRPr="006109B5">
        <w:rPr>
          <w:rFonts w:ascii="HG丸ｺﾞｼｯｸM-PRO" w:eastAsia="HG丸ｺﾞｼｯｸM-PRO" w:hAnsi="HG丸ｺﾞｼｯｸM-PRO" w:hint="eastAsia"/>
          <w:sz w:val="24"/>
        </w:rPr>
        <w:t>以上</w:t>
      </w:r>
      <w:r w:rsidR="008E354B" w:rsidRPr="006109B5">
        <w:rPr>
          <w:rFonts w:ascii="HG丸ｺﾞｼｯｸM-PRO" w:eastAsia="HG丸ｺﾞｼｯｸM-PRO" w:hAnsi="HG丸ｺﾞｼｯｸM-PRO" w:hint="eastAsia"/>
          <w:sz w:val="24"/>
        </w:rPr>
        <w:t>70dB</w:t>
      </w:r>
      <w:r w:rsidR="006109B5">
        <w:rPr>
          <w:rFonts w:ascii="HG丸ｺﾞｼｯｸM-PRO" w:eastAsia="HG丸ｺﾞｼｯｸM-PRO" w:hAnsi="HG丸ｺﾞｼｯｸM-PRO" w:hint="eastAsia"/>
          <w:sz w:val="24"/>
        </w:rPr>
        <w:t>未満の方(</w:t>
      </w:r>
      <w:r w:rsidRPr="006109B5">
        <w:rPr>
          <w:rFonts w:ascii="HG丸ｺﾞｼｯｸM-PRO" w:eastAsia="HG丸ｺﾞｼｯｸM-PRO" w:hAnsi="HG丸ｺﾞｼｯｸM-PRO" w:hint="eastAsia"/>
          <w:sz w:val="24"/>
        </w:rPr>
        <w:t>医師の意見書が必要）</w:t>
      </w:r>
    </w:p>
    <w:p w:rsidR="00DC0B06" w:rsidRPr="006109B5" w:rsidRDefault="00953B2E" w:rsidP="008E354B">
      <w:pPr>
        <w:spacing w:line="380" w:lineRule="exact"/>
        <w:ind w:firstLineChars="350" w:firstLine="8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④益田市介護保険料第1段階から第5段階までの方</w:t>
      </w:r>
    </w:p>
    <w:p w:rsidR="00BB3A8C" w:rsidRPr="006109B5" w:rsidRDefault="008E354B" w:rsidP="00D735F0">
      <w:pPr>
        <w:spacing w:line="380" w:lineRule="exact"/>
        <w:ind w:firstLineChars="100" w:firstLine="240"/>
        <w:rPr>
          <w:rFonts w:ascii="HG丸ｺﾞｼｯｸM-PRO" w:eastAsia="HG丸ｺﾞｼｯｸM-PRO" w:hAnsi="HG丸ｺﾞｼｯｸM-PRO"/>
          <w:sz w:val="24"/>
          <w:szCs w:val="24"/>
        </w:rPr>
      </w:pPr>
      <w:r w:rsidRPr="006109B5">
        <w:rPr>
          <w:rFonts w:ascii="HG丸ｺﾞｼｯｸM-PRO" w:eastAsia="HG丸ｺﾞｼｯｸM-PRO" w:hAnsi="HG丸ｺﾞｼｯｸM-PRO" w:hint="eastAsia"/>
          <w:sz w:val="24"/>
          <w:szCs w:val="24"/>
        </w:rPr>
        <w:t>（２）</w:t>
      </w:r>
      <w:r w:rsidR="00F26D32" w:rsidRPr="006109B5">
        <w:rPr>
          <w:rFonts w:ascii="HG丸ｺﾞｼｯｸM-PRO" w:eastAsia="HG丸ｺﾞｼｯｸM-PRO" w:hAnsi="HG丸ｺﾞｼｯｸM-PRO" w:hint="eastAsia"/>
          <w:sz w:val="24"/>
          <w:szCs w:val="24"/>
        </w:rPr>
        <w:t>助成内容</w:t>
      </w:r>
    </w:p>
    <w:p w:rsidR="00915FD6" w:rsidRPr="006109B5" w:rsidRDefault="005A1838" w:rsidP="00915FD6">
      <w:pPr>
        <w:spacing w:line="380" w:lineRule="exact"/>
        <w:ind w:firstLineChars="400" w:firstLine="96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1人1台1回限り、25,000円を助成</w:t>
      </w:r>
      <w:r w:rsidR="006109B5">
        <w:rPr>
          <w:rFonts w:ascii="HG丸ｺﾞｼｯｸM-PRO" w:eastAsia="HG丸ｺﾞｼｯｸM-PRO" w:hAnsi="HG丸ｺﾞｼｯｸM-PRO" w:hint="eastAsia"/>
          <w:sz w:val="24"/>
        </w:rPr>
        <w:t>（対象</w:t>
      </w:r>
      <w:r w:rsidR="00F26D32" w:rsidRPr="006109B5">
        <w:rPr>
          <w:rFonts w:ascii="HG丸ｺﾞｼｯｸM-PRO" w:eastAsia="HG丸ｺﾞｼｯｸM-PRO" w:hAnsi="HG丸ｺﾞｼｯｸM-PRO" w:hint="eastAsia"/>
          <w:sz w:val="24"/>
        </w:rPr>
        <w:t>は25,000</w:t>
      </w:r>
      <w:r w:rsidR="006109B5">
        <w:rPr>
          <w:rFonts w:ascii="HG丸ｺﾞｼｯｸM-PRO" w:eastAsia="HG丸ｺﾞｼｯｸM-PRO" w:hAnsi="HG丸ｺﾞｼｯｸM-PRO" w:hint="eastAsia"/>
          <w:sz w:val="24"/>
        </w:rPr>
        <w:t>円以上のもの</w:t>
      </w:r>
      <w:r w:rsidR="00F26D32" w:rsidRPr="006109B5">
        <w:rPr>
          <w:rFonts w:ascii="HG丸ｺﾞｼｯｸM-PRO" w:eastAsia="HG丸ｺﾞｼｯｸM-PRO" w:hAnsi="HG丸ｺﾞｼｯｸM-PRO" w:hint="eastAsia"/>
          <w:sz w:val="24"/>
        </w:rPr>
        <w:t>）</w:t>
      </w:r>
    </w:p>
    <w:p w:rsidR="00915FD6" w:rsidRPr="006109B5" w:rsidRDefault="00F26D32" w:rsidP="00915FD6">
      <w:pPr>
        <w:spacing w:line="380" w:lineRule="exact"/>
        <w:ind w:leftChars="417" w:left="1116" w:hangingChars="100" w:hanging="2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w:t>
      </w:r>
      <w:r w:rsidR="00B97AAE" w:rsidRPr="006109B5">
        <w:rPr>
          <w:rFonts w:ascii="HG丸ｺﾞｼｯｸM-PRO" w:eastAsia="HG丸ｺﾞｼｯｸM-PRO" w:hAnsi="HG丸ｺﾞｼｯｸM-PRO" w:hint="eastAsia"/>
          <w:sz w:val="24"/>
        </w:rPr>
        <w:t>補聴器本体およびイヤーモールド</w:t>
      </w:r>
      <w:r w:rsidRPr="006109B5">
        <w:rPr>
          <w:rFonts w:ascii="HG丸ｺﾞｼｯｸM-PRO" w:eastAsia="HG丸ｺﾞｼｯｸM-PRO" w:hAnsi="HG丸ｺﾞｼｯｸM-PRO" w:hint="eastAsia"/>
          <w:sz w:val="24"/>
        </w:rPr>
        <w:t>を対象とし、</w:t>
      </w:r>
      <w:r w:rsidR="00BB3A8C" w:rsidRPr="006109B5">
        <w:rPr>
          <w:rFonts w:ascii="HG丸ｺﾞｼｯｸM-PRO" w:eastAsia="HG丸ｺﾞｼｯｸM-PRO" w:hAnsi="HG丸ｺﾞｼｯｸM-PRO" w:hint="eastAsia"/>
          <w:sz w:val="24"/>
        </w:rPr>
        <w:t>メンテナンス等に係る費用</w:t>
      </w:r>
      <w:r w:rsidRPr="006109B5">
        <w:rPr>
          <w:rFonts w:ascii="HG丸ｺﾞｼｯｸM-PRO" w:eastAsia="HG丸ｺﾞｼｯｸM-PRO" w:hAnsi="HG丸ｺﾞｼｯｸM-PRO" w:hint="eastAsia"/>
          <w:sz w:val="24"/>
        </w:rPr>
        <w:t>は対象としない</w:t>
      </w:r>
    </w:p>
    <w:p w:rsidR="00915FD6" w:rsidRPr="006109B5" w:rsidRDefault="00915FD6" w:rsidP="00D735F0">
      <w:pPr>
        <w:spacing w:line="380" w:lineRule="exact"/>
        <w:ind w:firstLineChars="100" w:firstLine="2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（３）補聴器の給付及び費用負担</w:t>
      </w:r>
    </w:p>
    <w:p w:rsidR="00D735F0" w:rsidRPr="006109B5" w:rsidRDefault="00915FD6" w:rsidP="00512A50">
      <w:pPr>
        <w:spacing w:line="380" w:lineRule="exact"/>
        <w:ind w:leftChars="100" w:left="930" w:hangingChars="300" w:hanging="72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 xml:space="preserve">　　　助成決定者は、市が発行した決定通知書を業者</w:t>
      </w:r>
      <w:r w:rsidR="00512A50" w:rsidRPr="006109B5">
        <w:rPr>
          <w:rFonts w:ascii="HG丸ｺﾞｼｯｸM-PRO" w:eastAsia="HG丸ｺﾞｼｯｸM-PRO" w:hAnsi="HG丸ｺﾞｼｯｸM-PRO" w:hint="eastAsia"/>
          <w:sz w:val="24"/>
        </w:rPr>
        <w:t>に提示し、自己負担額を支払い、補聴器を受け取る。市は、業者からの請求により公費負担額</w:t>
      </w:r>
      <w:r w:rsidR="00D735F0" w:rsidRPr="006109B5">
        <w:rPr>
          <w:rFonts w:ascii="HG丸ｺﾞｼｯｸM-PRO" w:eastAsia="HG丸ｺﾞｼｯｸM-PRO" w:hAnsi="HG丸ｺﾞｼｯｸM-PRO" w:hint="eastAsia"/>
          <w:sz w:val="24"/>
        </w:rPr>
        <w:t>支払う</w:t>
      </w:r>
      <w:r w:rsidR="00512A50" w:rsidRPr="006109B5">
        <w:rPr>
          <w:rFonts w:ascii="HG丸ｺﾞｼｯｸM-PRO" w:eastAsia="HG丸ｺﾞｼｯｸM-PRO" w:hAnsi="HG丸ｺﾞｼｯｸM-PRO" w:hint="eastAsia"/>
          <w:sz w:val="24"/>
        </w:rPr>
        <w:t>。</w:t>
      </w:r>
    </w:p>
    <w:p w:rsidR="00915FD6" w:rsidRPr="006109B5" w:rsidRDefault="00D735F0" w:rsidP="00D735F0">
      <w:pPr>
        <w:spacing w:line="380" w:lineRule="exact"/>
        <w:ind w:leftChars="400" w:left="8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w:t>
      </w:r>
      <w:r w:rsidRPr="006109B5">
        <w:rPr>
          <w:rFonts w:ascii="HG丸ｺﾞｼｯｸM-PRO" w:eastAsia="HG丸ｺﾞｼｯｸM-PRO" w:hAnsi="HG丸ｺﾞｼｯｸM-PRO" w:hint="eastAsia"/>
          <w:sz w:val="24"/>
          <w:u w:val="wave"/>
        </w:rPr>
        <w:t>購入費－公費負担額（25,000円）＝自己負担額</w:t>
      </w:r>
    </w:p>
    <w:p w:rsidR="00512A50" w:rsidRPr="006109B5" w:rsidRDefault="00512A50" w:rsidP="00F26D32">
      <w:pPr>
        <w:spacing w:line="380" w:lineRule="exact"/>
        <w:rPr>
          <w:rFonts w:ascii="HG丸ｺﾞｼｯｸM-PRO" w:eastAsia="HG丸ｺﾞｼｯｸM-PRO" w:hAnsi="HG丸ｺﾞｼｯｸM-PRO"/>
          <w:sz w:val="28"/>
        </w:rPr>
      </w:pPr>
    </w:p>
    <w:p w:rsidR="004E1B53" w:rsidRPr="006109B5" w:rsidRDefault="004E1B53" w:rsidP="00F26D32">
      <w:pPr>
        <w:spacing w:line="380" w:lineRule="exact"/>
        <w:rPr>
          <w:rFonts w:ascii="HG丸ｺﾞｼｯｸM-PRO" w:eastAsia="HG丸ｺﾞｼｯｸM-PRO" w:hAnsi="HG丸ｺﾞｼｯｸM-PRO"/>
          <w:sz w:val="28"/>
        </w:rPr>
      </w:pPr>
      <w:r w:rsidRPr="006109B5">
        <w:rPr>
          <w:rFonts w:ascii="HG丸ｺﾞｼｯｸM-PRO" w:eastAsia="HG丸ｺﾞｼｯｸM-PRO" w:hAnsi="HG丸ｺﾞｼｯｸM-PRO" w:hint="eastAsia"/>
          <w:sz w:val="28"/>
        </w:rPr>
        <w:t>３．手続きの流れ</w:t>
      </w:r>
    </w:p>
    <w:p w:rsidR="004E1B53" w:rsidRPr="006109B5" w:rsidRDefault="00321C3F" w:rsidP="00321C3F">
      <w:pPr>
        <w:spacing w:line="380" w:lineRule="exact"/>
        <w:ind w:firstLineChars="177" w:firstLine="425"/>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①</w:t>
      </w:r>
      <w:r w:rsidR="004E1B53" w:rsidRPr="006109B5">
        <w:rPr>
          <w:rFonts w:ascii="HG丸ｺﾞｼｯｸM-PRO" w:eastAsia="HG丸ｺﾞｼｯｸM-PRO" w:hAnsi="HG丸ｺﾞｼｯｸM-PRO" w:hint="eastAsia"/>
          <w:sz w:val="24"/>
        </w:rPr>
        <w:t>申請書</w:t>
      </w:r>
      <w:r w:rsidR="00D735F0" w:rsidRPr="006109B5">
        <w:rPr>
          <w:rFonts w:ascii="HG丸ｺﾞｼｯｸM-PRO" w:eastAsia="HG丸ｺﾞｼｯｸM-PRO" w:hAnsi="HG丸ｺﾞｼｯｸM-PRO" w:hint="eastAsia"/>
          <w:sz w:val="24"/>
        </w:rPr>
        <w:t>を</w:t>
      </w:r>
      <w:r w:rsidR="001E66A8" w:rsidRPr="006109B5">
        <w:rPr>
          <w:rFonts w:ascii="HG丸ｺﾞｼｯｸM-PRO" w:eastAsia="HG丸ｺﾞｼｯｸM-PRO" w:hAnsi="HG丸ｺﾞｼｯｸM-PRO" w:hint="eastAsia"/>
          <w:sz w:val="24"/>
        </w:rPr>
        <w:t>記入</w:t>
      </w:r>
      <w:r w:rsidR="00D735F0" w:rsidRPr="006109B5">
        <w:rPr>
          <w:rFonts w:ascii="HG丸ｺﾞｼｯｸM-PRO" w:eastAsia="HG丸ｺﾞｼｯｸM-PRO" w:hAnsi="HG丸ｺﾞｼｯｸM-PRO" w:hint="eastAsia"/>
          <w:sz w:val="24"/>
        </w:rPr>
        <w:t>する。</w:t>
      </w:r>
    </w:p>
    <w:p w:rsidR="004E1B53" w:rsidRPr="006109B5" w:rsidRDefault="00321C3F" w:rsidP="00321C3F">
      <w:pPr>
        <w:spacing w:line="380" w:lineRule="exact"/>
        <w:ind w:leftChars="200" w:left="900" w:hangingChars="200" w:hanging="48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②</w:t>
      </w:r>
      <w:r w:rsidR="004E1B53" w:rsidRPr="006109B5">
        <w:rPr>
          <w:rFonts w:ascii="HG丸ｺﾞｼｯｸM-PRO" w:eastAsia="HG丸ｺﾞｼｯｸM-PRO" w:hAnsi="HG丸ｺﾞｼｯｸM-PRO" w:hint="eastAsia"/>
          <w:sz w:val="24"/>
        </w:rPr>
        <w:t>耳鼻咽喉科の受診</w:t>
      </w:r>
      <w:r w:rsidR="00D735F0" w:rsidRPr="006109B5">
        <w:rPr>
          <w:rFonts w:ascii="HG丸ｺﾞｼｯｸM-PRO" w:eastAsia="HG丸ｺﾞｼｯｸM-PRO" w:hAnsi="HG丸ｺﾞｼｯｸM-PRO" w:hint="eastAsia"/>
          <w:sz w:val="24"/>
        </w:rPr>
        <w:t>し、申請書の「医師の意見書」欄を記入してもらう。</w:t>
      </w:r>
    </w:p>
    <w:p w:rsidR="00D735F0" w:rsidRPr="006109B5" w:rsidRDefault="00321C3F" w:rsidP="00321C3F">
      <w:pPr>
        <w:spacing w:line="380" w:lineRule="exact"/>
        <w:ind w:leftChars="200" w:left="900" w:hangingChars="200" w:hanging="48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③</w:t>
      </w:r>
      <w:r w:rsidR="00D735F0" w:rsidRPr="006109B5">
        <w:rPr>
          <w:rFonts w:ascii="HG丸ｺﾞｼｯｸM-PRO" w:eastAsia="HG丸ｺﾞｼｯｸM-PRO" w:hAnsi="HG丸ｺﾞｼｯｸM-PRO" w:hint="eastAsia"/>
          <w:sz w:val="24"/>
        </w:rPr>
        <w:t>申請書</w:t>
      </w:r>
      <w:r w:rsidRPr="006109B5">
        <w:rPr>
          <w:rFonts w:ascii="HG丸ｺﾞｼｯｸM-PRO" w:eastAsia="HG丸ｺﾞｼｯｸM-PRO" w:hAnsi="HG丸ｺﾞｼｯｸM-PRO" w:hint="eastAsia"/>
          <w:sz w:val="24"/>
        </w:rPr>
        <w:t>を高齢者福祉課へ提出する。</w:t>
      </w:r>
    </w:p>
    <w:p w:rsidR="00D735F0" w:rsidRPr="006109B5" w:rsidRDefault="00321C3F" w:rsidP="00321C3F">
      <w:pPr>
        <w:spacing w:line="380" w:lineRule="exact"/>
        <w:ind w:leftChars="200" w:left="900" w:hangingChars="200" w:hanging="48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④</w:t>
      </w:r>
      <w:r w:rsidR="00D60E57" w:rsidRPr="006109B5">
        <w:rPr>
          <w:rFonts w:ascii="HG丸ｺﾞｼｯｸM-PRO" w:eastAsia="HG丸ｺﾞｼｯｸM-PRO" w:hAnsi="HG丸ｺﾞｼｯｸM-PRO" w:hint="eastAsia"/>
          <w:sz w:val="24"/>
        </w:rPr>
        <w:t>高齢者福祉課にて申請内容を確認し、</w:t>
      </w:r>
      <w:r w:rsidR="00D735F0" w:rsidRPr="006109B5">
        <w:rPr>
          <w:rFonts w:ascii="HG丸ｺﾞｼｯｸM-PRO" w:eastAsia="HG丸ｺﾞｼｯｸM-PRO" w:hAnsi="HG丸ｺﾞｼｯｸM-PRO" w:hint="eastAsia"/>
          <w:sz w:val="24"/>
        </w:rPr>
        <w:t>決定</w:t>
      </w:r>
      <w:r w:rsidR="00D60E57" w:rsidRPr="006109B5">
        <w:rPr>
          <w:rFonts w:ascii="HG丸ｺﾞｼｯｸM-PRO" w:eastAsia="HG丸ｺﾞｼｯｸM-PRO" w:hAnsi="HG丸ｺﾞｼｯｸM-PRO" w:hint="eastAsia"/>
          <w:sz w:val="24"/>
        </w:rPr>
        <w:t>(却下)</w:t>
      </w:r>
      <w:r w:rsidR="00D735F0" w:rsidRPr="006109B5">
        <w:rPr>
          <w:rFonts w:ascii="HG丸ｺﾞｼｯｸM-PRO" w:eastAsia="HG丸ｺﾞｼｯｸM-PRO" w:hAnsi="HG丸ｺﾞｼｯｸM-PRO" w:hint="eastAsia"/>
          <w:sz w:val="24"/>
        </w:rPr>
        <w:t>通知書を送付する。</w:t>
      </w:r>
    </w:p>
    <w:p w:rsidR="00321C3F" w:rsidRPr="006109B5" w:rsidRDefault="00321C3F" w:rsidP="00321C3F">
      <w:pPr>
        <w:spacing w:line="380" w:lineRule="exact"/>
        <w:ind w:firstLineChars="177" w:firstLine="425"/>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⑤</w:t>
      </w:r>
      <w:r w:rsidR="00D735F0" w:rsidRPr="006109B5">
        <w:rPr>
          <w:rFonts w:ascii="HG丸ｺﾞｼｯｸM-PRO" w:eastAsia="HG丸ｺﾞｼｯｸM-PRO" w:hAnsi="HG丸ｺﾞｼｯｸM-PRO" w:hint="eastAsia"/>
          <w:sz w:val="24"/>
        </w:rPr>
        <w:t>助成決定者は市が指定した</w:t>
      </w:r>
      <w:r w:rsidRPr="006109B5">
        <w:rPr>
          <w:rFonts w:ascii="HG丸ｺﾞｼｯｸM-PRO" w:eastAsia="HG丸ｺﾞｼｯｸM-PRO" w:hAnsi="HG丸ｺﾞｼｯｸM-PRO" w:hint="eastAsia"/>
          <w:sz w:val="24"/>
        </w:rPr>
        <w:t>補聴器取扱</w:t>
      </w:r>
      <w:r w:rsidR="00D735F0" w:rsidRPr="006109B5">
        <w:rPr>
          <w:rFonts w:ascii="HG丸ｺﾞｼｯｸM-PRO" w:eastAsia="HG丸ｺﾞｼｯｸM-PRO" w:hAnsi="HG丸ｺﾞｼｯｸM-PRO" w:hint="eastAsia"/>
          <w:sz w:val="24"/>
        </w:rPr>
        <w:t>業者</w:t>
      </w:r>
      <w:r w:rsidRPr="006109B5">
        <w:rPr>
          <w:rFonts w:ascii="HG丸ｺﾞｼｯｸM-PRO" w:eastAsia="HG丸ｺﾞｼｯｸM-PRO" w:hAnsi="HG丸ｺﾞｼｯｸM-PRO" w:hint="eastAsia"/>
          <w:sz w:val="24"/>
        </w:rPr>
        <w:t>に</w:t>
      </w:r>
      <w:r w:rsidR="00D735F0" w:rsidRPr="006109B5">
        <w:rPr>
          <w:rFonts w:ascii="HG丸ｺﾞｼｯｸM-PRO" w:eastAsia="HG丸ｺﾞｼｯｸM-PRO" w:hAnsi="HG丸ｺﾞｼｯｸM-PRO" w:hint="eastAsia"/>
          <w:sz w:val="24"/>
        </w:rPr>
        <w:t>決定通知書</w:t>
      </w:r>
      <w:r w:rsidRPr="006109B5">
        <w:rPr>
          <w:rFonts w:ascii="HG丸ｺﾞｼｯｸM-PRO" w:eastAsia="HG丸ｺﾞｼｯｸM-PRO" w:hAnsi="HG丸ｺﾞｼｯｸM-PRO" w:hint="eastAsia"/>
          <w:sz w:val="24"/>
        </w:rPr>
        <w:t>を提示し、補聴器を購</w:t>
      </w:r>
    </w:p>
    <w:p w:rsidR="00D60E57" w:rsidRPr="006109B5" w:rsidRDefault="00321C3F" w:rsidP="00D60E57">
      <w:pPr>
        <w:spacing w:line="380" w:lineRule="exact"/>
        <w:ind w:firstLineChars="250" w:firstLine="60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入する。</w:t>
      </w:r>
    </w:p>
    <w:p w:rsidR="001E66A8" w:rsidRPr="006109B5" w:rsidRDefault="00B97AAE" w:rsidP="00D60E57">
      <w:pPr>
        <w:spacing w:line="380" w:lineRule="exact"/>
        <w:ind w:firstLineChars="177" w:firstLine="425"/>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⑥助成決定者は補聴器取扱業者が必要事項を記入した請求書を作成する</w:t>
      </w:r>
      <w:r w:rsidR="001E66A8" w:rsidRPr="006109B5">
        <w:rPr>
          <w:rFonts w:ascii="HG丸ｺﾞｼｯｸM-PRO" w:eastAsia="HG丸ｺﾞｼｯｸM-PRO" w:hAnsi="HG丸ｺﾞｼｯｸM-PRO" w:hint="eastAsia"/>
          <w:sz w:val="24"/>
        </w:rPr>
        <w:t>。</w:t>
      </w:r>
    </w:p>
    <w:p w:rsidR="00321C3F" w:rsidRPr="006109B5" w:rsidRDefault="001E66A8" w:rsidP="00B97AAE">
      <w:pPr>
        <w:spacing w:line="380" w:lineRule="exact"/>
        <w:ind w:leftChars="227" w:left="717" w:hangingChars="100" w:hanging="240"/>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⑦</w:t>
      </w:r>
      <w:r w:rsidR="00321C3F" w:rsidRPr="006109B5">
        <w:rPr>
          <w:rFonts w:ascii="HG丸ｺﾞｼｯｸM-PRO" w:eastAsia="HG丸ｺﾞｼｯｸM-PRO" w:hAnsi="HG丸ｺﾞｼｯｸM-PRO" w:hint="eastAsia"/>
          <w:sz w:val="24"/>
        </w:rPr>
        <w:t>補聴器取扱業者は公費負担分について</w:t>
      </w:r>
      <w:r w:rsidR="00B97AAE" w:rsidRPr="006109B5">
        <w:rPr>
          <w:rFonts w:ascii="HG丸ｺﾞｼｯｸM-PRO" w:eastAsia="HG丸ｺﾞｼｯｸM-PRO" w:hAnsi="HG丸ｺﾞｼｯｸM-PRO" w:hint="eastAsia"/>
          <w:sz w:val="24"/>
        </w:rPr>
        <w:t>、翌月に助成決定者が作成した請求書</w:t>
      </w:r>
      <w:r w:rsidRPr="006109B5">
        <w:rPr>
          <w:rFonts w:ascii="HG丸ｺﾞｼｯｸM-PRO" w:eastAsia="HG丸ｺﾞｼｯｸM-PRO" w:hAnsi="HG丸ｺﾞｼｯｸM-PRO" w:hint="eastAsia"/>
          <w:sz w:val="24"/>
        </w:rPr>
        <w:t>を添えて、</w:t>
      </w:r>
      <w:r w:rsidR="00B97AAE" w:rsidRPr="006109B5">
        <w:rPr>
          <w:rFonts w:ascii="HG丸ｺﾞｼｯｸM-PRO" w:eastAsia="HG丸ｺﾞｼｯｸM-PRO" w:hAnsi="HG丸ｺﾞｼｯｸM-PRO" w:hint="eastAsia"/>
          <w:sz w:val="24"/>
        </w:rPr>
        <w:t>市</w:t>
      </w:r>
      <w:r w:rsidR="00321C3F" w:rsidRPr="006109B5">
        <w:rPr>
          <w:rFonts w:ascii="HG丸ｺﾞｼｯｸM-PRO" w:eastAsia="HG丸ｺﾞｼｯｸM-PRO" w:hAnsi="HG丸ｺﾞｼｯｸM-PRO" w:hint="eastAsia"/>
          <w:sz w:val="24"/>
        </w:rPr>
        <w:t>へ請求する。</w:t>
      </w:r>
    </w:p>
    <w:p w:rsidR="00321C3F" w:rsidRPr="006109B5" w:rsidRDefault="001E66A8" w:rsidP="00D60E57">
      <w:pPr>
        <w:spacing w:line="380" w:lineRule="exact"/>
        <w:ind w:firstLineChars="177" w:firstLine="425"/>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⑧</w:t>
      </w:r>
      <w:r w:rsidR="00321C3F" w:rsidRPr="006109B5">
        <w:rPr>
          <w:rFonts w:ascii="HG丸ｺﾞｼｯｸM-PRO" w:eastAsia="HG丸ｺﾞｼｯｸM-PRO" w:hAnsi="HG丸ｺﾞｼｯｸM-PRO" w:hint="eastAsia"/>
          <w:sz w:val="24"/>
        </w:rPr>
        <w:t>市は請求のあった補聴器取扱業者へ公費負担額を支払う。</w:t>
      </w:r>
    </w:p>
    <w:p w:rsidR="004E1B53" w:rsidRPr="006109B5" w:rsidRDefault="004E1B53" w:rsidP="00F26D32">
      <w:pPr>
        <w:spacing w:line="380" w:lineRule="exact"/>
        <w:rPr>
          <w:rFonts w:ascii="HG丸ｺﾞｼｯｸM-PRO" w:eastAsia="HG丸ｺﾞｼｯｸM-PRO" w:hAnsi="HG丸ｺﾞｼｯｸM-PRO"/>
          <w:sz w:val="28"/>
        </w:rPr>
      </w:pPr>
    </w:p>
    <w:p w:rsidR="00F26D32" w:rsidRPr="006109B5" w:rsidRDefault="00321C3F" w:rsidP="00A10225">
      <w:pPr>
        <w:spacing w:line="360" w:lineRule="exact"/>
        <w:rPr>
          <w:rFonts w:ascii="HG丸ｺﾞｼｯｸM-PRO" w:eastAsia="HG丸ｺﾞｼｯｸM-PRO" w:hAnsi="HG丸ｺﾞｼｯｸM-PRO"/>
          <w:sz w:val="28"/>
        </w:rPr>
      </w:pPr>
      <w:r w:rsidRPr="006109B5">
        <w:rPr>
          <w:rFonts w:ascii="HG丸ｺﾞｼｯｸM-PRO" w:eastAsia="HG丸ｺﾞｼｯｸM-PRO" w:hAnsi="HG丸ｺﾞｼｯｸM-PRO" w:hint="eastAsia"/>
          <w:sz w:val="28"/>
        </w:rPr>
        <w:t>４</w:t>
      </w:r>
      <w:r w:rsidR="00F26D32" w:rsidRPr="006109B5">
        <w:rPr>
          <w:rFonts w:ascii="HG丸ｺﾞｼｯｸM-PRO" w:eastAsia="HG丸ｺﾞｼｯｸM-PRO" w:hAnsi="HG丸ｺﾞｼｯｸM-PRO" w:hint="eastAsia"/>
          <w:sz w:val="28"/>
        </w:rPr>
        <w:t>．事業開始時期</w:t>
      </w:r>
    </w:p>
    <w:p w:rsidR="003C1154" w:rsidRPr="006109B5" w:rsidRDefault="00A10225" w:rsidP="00A10225">
      <w:pPr>
        <w:spacing w:line="360" w:lineRule="exact"/>
        <w:rPr>
          <w:rFonts w:ascii="HG丸ｺﾞｼｯｸM-PRO" w:eastAsia="HG丸ｺﾞｼｯｸM-PRO" w:hAnsi="HG丸ｺﾞｼｯｸM-PRO"/>
          <w:sz w:val="24"/>
        </w:rPr>
      </w:pPr>
      <w:r w:rsidRPr="006109B5">
        <w:rPr>
          <w:rFonts w:ascii="HG丸ｺﾞｼｯｸM-PRO" w:eastAsia="HG丸ｺﾞｼｯｸM-PRO" w:hAnsi="HG丸ｺﾞｼｯｸM-PRO" w:hint="eastAsia"/>
          <w:sz w:val="24"/>
        </w:rPr>
        <w:t xml:space="preserve">　　令和4年4月1日～</w:t>
      </w:r>
    </w:p>
    <w:p w:rsidR="00512A50" w:rsidRPr="006109B5" w:rsidRDefault="00512A50" w:rsidP="00A10225">
      <w:pPr>
        <w:spacing w:line="360" w:lineRule="exact"/>
        <w:rPr>
          <w:rFonts w:ascii="HG丸ｺﾞｼｯｸM-PRO" w:eastAsia="HG丸ｺﾞｼｯｸM-PRO" w:hAnsi="HG丸ｺﾞｼｯｸM-PRO"/>
          <w:sz w:val="24"/>
        </w:rPr>
      </w:pPr>
    </w:p>
    <w:sectPr w:rsidR="00512A50" w:rsidRPr="006109B5" w:rsidSect="0034332E">
      <w:pgSz w:w="11906" w:h="16838" w:code="9"/>
      <w:pgMar w:top="127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1C" w:rsidRDefault="0094671C" w:rsidP="00432633">
      <w:r>
        <w:separator/>
      </w:r>
    </w:p>
  </w:endnote>
  <w:endnote w:type="continuationSeparator" w:id="0">
    <w:p w:rsidR="0094671C" w:rsidRDefault="0094671C" w:rsidP="004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1C" w:rsidRDefault="0094671C" w:rsidP="00432633">
      <w:r>
        <w:separator/>
      </w:r>
    </w:p>
  </w:footnote>
  <w:footnote w:type="continuationSeparator" w:id="0">
    <w:p w:rsidR="0094671C" w:rsidRDefault="0094671C" w:rsidP="0043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24DFD"/>
    <w:multiLevelType w:val="hybridMultilevel"/>
    <w:tmpl w:val="60E81930"/>
    <w:lvl w:ilvl="0" w:tplc="85F0D64A">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C0"/>
    <w:rsid w:val="00007D4B"/>
    <w:rsid w:val="000625FC"/>
    <w:rsid w:val="0008640A"/>
    <w:rsid w:val="00097923"/>
    <w:rsid w:val="000E2B3D"/>
    <w:rsid w:val="00131BD9"/>
    <w:rsid w:val="00191CB4"/>
    <w:rsid w:val="0019236B"/>
    <w:rsid w:val="001D6343"/>
    <w:rsid w:val="001E26E0"/>
    <w:rsid w:val="001E66A8"/>
    <w:rsid w:val="001E6E1E"/>
    <w:rsid w:val="001F4E65"/>
    <w:rsid w:val="0022070C"/>
    <w:rsid w:val="0023641E"/>
    <w:rsid w:val="0024490B"/>
    <w:rsid w:val="00250685"/>
    <w:rsid w:val="00251DC6"/>
    <w:rsid w:val="00256B41"/>
    <w:rsid w:val="00266913"/>
    <w:rsid w:val="00271038"/>
    <w:rsid w:val="00290202"/>
    <w:rsid w:val="002F4BFE"/>
    <w:rsid w:val="0030791D"/>
    <w:rsid w:val="00321C3F"/>
    <w:rsid w:val="00324E52"/>
    <w:rsid w:val="0034332E"/>
    <w:rsid w:val="00344FC6"/>
    <w:rsid w:val="00387742"/>
    <w:rsid w:val="003B5B99"/>
    <w:rsid w:val="003C1154"/>
    <w:rsid w:val="003C5064"/>
    <w:rsid w:val="003E7793"/>
    <w:rsid w:val="003F6A51"/>
    <w:rsid w:val="004221B3"/>
    <w:rsid w:val="00432633"/>
    <w:rsid w:val="004459A7"/>
    <w:rsid w:val="00475DB5"/>
    <w:rsid w:val="004B6BC7"/>
    <w:rsid w:val="004C6543"/>
    <w:rsid w:val="004D32EA"/>
    <w:rsid w:val="004D6FD7"/>
    <w:rsid w:val="004E1B53"/>
    <w:rsid w:val="00512A50"/>
    <w:rsid w:val="00525DFF"/>
    <w:rsid w:val="00564573"/>
    <w:rsid w:val="005665C0"/>
    <w:rsid w:val="00586565"/>
    <w:rsid w:val="005973D3"/>
    <w:rsid w:val="005A1838"/>
    <w:rsid w:val="005A4BE2"/>
    <w:rsid w:val="005C5FAF"/>
    <w:rsid w:val="005E1029"/>
    <w:rsid w:val="005F4966"/>
    <w:rsid w:val="006109B5"/>
    <w:rsid w:val="00617B77"/>
    <w:rsid w:val="00627DE9"/>
    <w:rsid w:val="0063373E"/>
    <w:rsid w:val="00661B75"/>
    <w:rsid w:val="00697566"/>
    <w:rsid w:val="006F764D"/>
    <w:rsid w:val="0070106B"/>
    <w:rsid w:val="00716A01"/>
    <w:rsid w:val="00717716"/>
    <w:rsid w:val="00717D85"/>
    <w:rsid w:val="007227F3"/>
    <w:rsid w:val="007248E9"/>
    <w:rsid w:val="007732FF"/>
    <w:rsid w:val="007B07D5"/>
    <w:rsid w:val="007E23BD"/>
    <w:rsid w:val="00807E5D"/>
    <w:rsid w:val="008141A6"/>
    <w:rsid w:val="00850497"/>
    <w:rsid w:val="008A015F"/>
    <w:rsid w:val="008B18DB"/>
    <w:rsid w:val="008B30CC"/>
    <w:rsid w:val="008B4153"/>
    <w:rsid w:val="008B58AC"/>
    <w:rsid w:val="008C1755"/>
    <w:rsid w:val="008C2704"/>
    <w:rsid w:val="008C6F57"/>
    <w:rsid w:val="008C75C0"/>
    <w:rsid w:val="008D4545"/>
    <w:rsid w:val="008E354B"/>
    <w:rsid w:val="008F0740"/>
    <w:rsid w:val="008F59E2"/>
    <w:rsid w:val="00915FD6"/>
    <w:rsid w:val="0092447D"/>
    <w:rsid w:val="00944563"/>
    <w:rsid w:val="0094671C"/>
    <w:rsid w:val="00950A3E"/>
    <w:rsid w:val="00953B2E"/>
    <w:rsid w:val="00967881"/>
    <w:rsid w:val="00973E0F"/>
    <w:rsid w:val="009925D6"/>
    <w:rsid w:val="009B2C34"/>
    <w:rsid w:val="009D102A"/>
    <w:rsid w:val="009D4816"/>
    <w:rsid w:val="009E2387"/>
    <w:rsid w:val="00A071E1"/>
    <w:rsid w:val="00A10225"/>
    <w:rsid w:val="00A45C15"/>
    <w:rsid w:val="00A540DB"/>
    <w:rsid w:val="00A72C47"/>
    <w:rsid w:val="00A768A8"/>
    <w:rsid w:val="00A833D5"/>
    <w:rsid w:val="00AA157C"/>
    <w:rsid w:val="00B27241"/>
    <w:rsid w:val="00B43F55"/>
    <w:rsid w:val="00B71916"/>
    <w:rsid w:val="00B9288B"/>
    <w:rsid w:val="00B95860"/>
    <w:rsid w:val="00B97AAE"/>
    <w:rsid w:val="00BB3A8C"/>
    <w:rsid w:val="00BE4949"/>
    <w:rsid w:val="00BF01AF"/>
    <w:rsid w:val="00C12554"/>
    <w:rsid w:val="00C212CA"/>
    <w:rsid w:val="00C218DE"/>
    <w:rsid w:val="00C4231D"/>
    <w:rsid w:val="00C47901"/>
    <w:rsid w:val="00C640F4"/>
    <w:rsid w:val="00C93B60"/>
    <w:rsid w:val="00CD2FE4"/>
    <w:rsid w:val="00CD404E"/>
    <w:rsid w:val="00CD5DC4"/>
    <w:rsid w:val="00CD6225"/>
    <w:rsid w:val="00CE5C3C"/>
    <w:rsid w:val="00CF55EA"/>
    <w:rsid w:val="00D40453"/>
    <w:rsid w:val="00D60E57"/>
    <w:rsid w:val="00D735F0"/>
    <w:rsid w:val="00DC0B06"/>
    <w:rsid w:val="00DC7E78"/>
    <w:rsid w:val="00DD23CF"/>
    <w:rsid w:val="00E57BB3"/>
    <w:rsid w:val="00E76FAE"/>
    <w:rsid w:val="00E8244E"/>
    <w:rsid w:val="00E8247C"/>
    <w:rsid w:val="00E87F02"/>
    <w:rsid w:val="00EB51CE"/>
    <w:rsid w:val="00EB5642"/>
    <w:rsid w:val="00ED499C"/>
    <w:rsid w:val="00EF4094"/>
    <w:rsid w:val="00EF4BBD"/>
    <w:rsid w:val="00F148BA"/>
    <w:rsid w:val="00F2496D"/>
    <w:rsid w:val="00F26D32"/>
    <w:rsid w:val="00F540D4"/>
    <w:rsid w:val="00F57FF0"/>
    <w:rsid w:val="00F67657"/>
    <w:rsid w:val="00FD6F19"/>
    <w:rsid w:val="00FE00D3"/>
    <w:rsid w:val="00FE2B37"/>
    <w:rsid w:val="00FE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BB06A3"/>
  <w15:chartTrackingRefBased/>
  <w15:docId w15:val="{7EAA84E9-3625-490A-BA0B-27962428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5">
    <w:name w:val="Grid Table 5 Dark Accent 5"/>
    <w:basedOn w:val="a1"/>
    <w:uiPriority w:val="50"/>
    <w:rsid w:val="00E824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1">
    <w:name w:val="Grid Table 5 Dark Accent 1"/>
    <w:basedOn w:val="a1"/>
    <w:uiPriority w:val="50"/>
    <w:rsid w:val="00E824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4">
    <w:name w:val="Balloon Text"/>
    <w:basedOn w:val="a"/>
    <w:link w:val="a5"/>
    <w:uiPriority w:val="99"/>
    <w:semiHidden/>
    <w:unhideWhenUsed/>
    <w:rsid w:val="009B2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2C34"/>
    <w:rPr>
      <w:rFonts w:asciiTheme="majorHAnsi" w:eastAsiaTheme="majorEastAsia" w:hAnsiTheme="majorHAnsi" w:cstheme="majorBidi"/>
      <w:sz w:val="18"/>
      <w:szCs w:val="18"/>
    </w:rPr>
  </w:style>
  <w:style w:type="paragraph" w:styleId="a6">
    <w:name w:val="List Paragraph"/>
    <w:basedOn w:val="a"/>
    <w:uiPriority w:val="34"/>
    <w:qFormat/>
    <w:rsid w:val="004B6BC7"/>
    <w:pPr>
      <w:ind w:leftChars="400" w:left="840"/>
    </w:pPr>
  </w:style>
  <w:style w:type="paragraph" w:styleId="a7">
    <w:name w:val="header"/>
    <w:basedOn w:val="a"/>
    <w:link w:val="a8"/>
    <w:uiPriority w:val="99"/>
    <w:unhideWhenUsed/>
    <w:rsid w:val="00432633"/>
    <w:pPr>
      <w:tabs>
        <w:tab w:val="center" w:pos="4252"/>
        <w:tab w:val="right" w:pos="8504"/>
      </w:tabs>
      <w:snapToGrid w:val="0"/>
    </w:pPr>
  </w:style>
  <w:style w:type="character" w:customStyle="1" w:styleId="a8">
    <w:name w:val="ヘッダー (文字)"/>
    <w:basedOn w:val="a0"/>
    <w:link w:val="a7"/>
    <w:uiPriority w:val="99"/>
    <w:rsid w:val="00432633"/>
  </w:style>
  <w:style w:type="paragraph" w:styleId="a9">
    <w:name w:val="footer"/>
    <w:basedOn w:val="a"/>
    <w:link w:val="aa"/>
    <w:uiPriority w:val="99"/>
    <w:unhideWhenUsed/>
    <w:rsid w:val="00432633"/>
    <w:pPr>
      <w:tabs>
        <w:tab w:val="center" w:pos="4252"/>
        <w:tab w:val="right" w:pos="8504"/>
      </w:tabs>
      <w:snapToGrid w:val="0"/>
    </w:pPr>
  </w:style>
  <w:style w:type="character" w:customStyle="1" w:styleId="aa">
    <w:name w:val="フッター (文字)"/>
    <w:basedOn w:val="a0"/>
    <w:link w:val="a9"/>
    <w:uiPriority w:val="99"/>
    <w:rsid w:val="00432633"/>
  </w:style>
  <w:style w:type="paragraph" w:styleId="ab">
    <w:name w:val="Date"/>
    <w:basedOn w:val="a"/>
    <w:next w:val="a"/>
    <w:link w:val="ac"/>
    <w:uiPriority w:val="99"/>
    <w:semiHidden/>
    <w:unhideWhenUsed/>
    <w:rsid w:val="00C12554"/>
  </w:style>
  <w:style w:type="character" w:customStyle="1" w:styleId="ac">
    <w:name w:val="日付 (文字)"/>
    <w:basedOn w:val="a0"/>
    <w:link w:val="ab"/>
    <w:uiPriority w:val="99"/>
    <w:semiHidden/>
    <w:rsid w:val="00C12554"/>
  </w:style>
  <w:style w:type="paragraph" w:styleId="Web">
    <w:name w:val="Normal (Web)"/>
    <w:basedOn w:val="a"/>
    <w:uiPriority w:val="99"/>
    <w:semiHidden/>
    <w:unhideWhenUsed/>
    <w:rsid w:val="00CD62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DC29-4607-42A4-8F6C-C08DF6F7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KOREI-117</dc:creator>
  <cp:keywords/>
  <dc:description/>
  <cp:lastModifiedBy>KOREI-111</cp:lastModifiedBy>
  <cp:revision>17</cp:revision>
  <cp:lastPrinted>2022-03-09T01:45:00Z</cp:lastPrinted>
  <dcterms:created xsi:type="dcterms:W3CDTF">2021-11-08T01:45:00Z</dcterms:created>
  <dcterms:modified xsi:type="dcterms:W3CDTF">2022-03-18T04:26:00Z</dcterms:modified>
</cp:coreProperties>
</file>