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D61" w:rsidRPr="00DF4B50" w:rsidRDefault="00F85D61" w:rsidP="00F85D61">
      <w:pPr>
        <w:rPr>
          <w:rFonts w:ascii="ＭＳ ゴシック" w:eastAsia="ＭＳ ゴシック" w:hAnsi="ＭＳ ゴシック"/>
        </w:rPr>
      </w:pPr>
      <w:bookmarkStart w:id="0" w:name="_GoBack"/>
      <w:bookmarkEnd w:id="0"/>
    </w:p>
    <w:p w:rsidR="00F85D61" w:rsidRPr="00DF4B50" w:rsidRDefault="00F85D61" w:rsidP="00F85D61">
      <w:pPr>
        <w:rPr>
          <w:rFonts w:ascii="ＭＳ ゴシック" w:eastAsia="ＭＳ ゴシック" w:hAnsi="ＭＳ ゴシック"/>
        </w:rPr>
      </w:pPr>
    </w:p>
    <w:p w:rsidR="00F85D61" w:rsidRDefault="00F85D61" w:rsidP="00F85D61">
      <w:pPr>
        <w:rPr>
          <w:rFonts w:ascii="ＭＳ ゴシック" w:eastAsia="ＭＳ ゴシック" w:hAnsi="ＭＳ ゴシック"/>
        </w:rPr>
      </w:pPr>
    </w:p>
    <w:p w:rsidR="00F85D61" w:rsidRDefault="00F85D61" w:rsidP="00F85D61">
      <w:pPr>
        <w:rPr>
          <w:rFonts w:ascii="ＭＳ ゴシック" w:eastAsia="ＭＳ ゴシック" w:hAnsi="ＭＳ ゴシック"/>
        </w:rPr>
      </w:pPr>
    </w:p>
    <w:p w:rsidR="00F85D61" w:rsidRDefault="00F85D61" w:rsidP="00F85D61">
      <w:pPr>
        <w:rPr>
          <w:rFonts w:ascii="ＭＳ ゴシック" w:eastAsia="ＭＳ ゴシック" w:hAnsi="ＭＳ ゴシック"/>
        </w:rPr>
      </w:pPr>
    </w:p>
    <w:p w:rsidR="00F85D61" w:rsidRDefault="00F85D61" w:rsidP="00F85D61">
      <w:pPr>
        <w:rPr>
          <w:rFonts w:ascii="ＭＳ ゴシック" w:eastAsia="ＭＳ ゴシック" w:hAnsi="ＭＳ ゴシック"/>
        </w:rPr>
      </w:pPr>
    </w:p>
    <w:p w:rsidR="00F85D61" w:rsidRDefault="00F85D61" w:rsidP="00F85D61">
      <w:pPr>
        <w:rPr>
          <w:rFonts w:ascii="ＭＳ ゴシック" w:eastAsia="ＭＳ ゴシック" w:hAnsi="ＭＳ ゴシック"/>
        </w:rPr>
      </w:pPr>
    </w:p>
    <w:p w:rsidR="00F85D61" w:rsidRPr="00DF4B50" w:rsidRDefault="00F85D61" w:rsidP="00F85D61">
      <w:pPr>
        <w:rPr>
          <w:rFonts w:ascii="ＭＳ ゴシック" w:eastAsia="ＭＳ ゴシック" w:hAnsi="ＭＳ ゴシック"/>
          <w:sz w:val="56"/>
          <w:szCs w:val="56"/>
        </w:rPr>
      </w:pPr>
      <w:r>
        <w:rPr>
          <w:rFonts w:ascii="ＭＳ ゴシック" w:eastAsia="ＭＳ ゴシック" w:hAnsi="ＭＳ ゴシック" w:hint="eastAsia"/>
          <w:noProof/>
        </w:rPr>
        <mc:AlternateContent>
          <mc:Choice Requires="wps">
            <w:drawing>
              <wp:anchor distT="0" distB="0" distL="114300" distR="114300" simplePos="0" relativeHeight="251674624" behindDoc="0" locked="0" layoutInCell="1" allowOverlap="1" wp14:anchorId="653157C4" wp14:editId="3100EBB9">
                <wp:simplePos x="0" y="0"/>
                <wp:positionH relativeFrom="column">
                  <wp:posOffset>709295</wp:posOffset>
                </wp:positionH>
                <wp:positionV relativeFrom="paragraph">
                  <wp:posOffset>289560</wp:posOffset>
                </wp:positionV>
                <wp:extent cx="4324350" cy="1038225"/>
                <wp:effectExtent l="0" t="0" r="0" b="9525"/>
                <wp:wrapNone/>
                <wp:docPr id="5" name="正方形/長方形 5"/>
                <wp:cNvGraphicFramePr/>
                <a:graphic xmlns:a="http://schemas.openxmlformats.org/drawingml/2006/main">
                  <a:graphicData uri="http://schemas.microsoft.com/office/word/2010/wordprocessingShape">
                    <wps:wsp>
                      <wps:cNvSpPr/>
                      <wps:spPr>
                        <a:xfrm>
                          <a:off x="0" y="0"/>
                          <a:ext cx="4324350" cy="1038225"/>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85D61" w:rsidRPr="00DF4B50" w:rsidRDefault="00F85D61" w:rsidP="00F85D61">
                            <w:pPr>
                              <w:jc w:val="center"/>
                              <w:rPr>
                                <w:b/>
                              </w:rPr>
                            </w:pPr>
                            <w:r w:rsidRPr="00DF4B50">
                              <w:rPr>
                                <w:rFonts w:ascii="ＭＳ ゴシック" w:eastAsia="ＭＳ ゴシック" w:hAnsi="ＭＳ ゴシック" w:hint="eastAsia"/>
                                <w:b/>
                                <w:sz w:val="56"/>
                                <w:szCs w:val="56"/>
                              </w:rPr>
                              <w:t>障</w:t>
                            </w:r>
                            <w:r>
                              <w:rPr>
                                <w:rFonts w:ascii="ＭＳ ゴシック" w:eastAsia="ＭＳ ゴシック" w:hAnsi="ＭＳ ゴシック" w:hint="eastAsia"/>
                                <w:b/>
                                <w:sz w:val="56"/>
                                <w:szCs w:val="56"/>
                              </w:rPr>
                              <w:t>害</w:t>
                            </w:r>
                            <w:r w:rsidRPr="00DF4B50">
                              <w:rPr>
                                <w:rFonts w:ascii="ＭＳ ゴシック" w:eastAsia="ＭＳ ゴシック" w:hAnsi="ＭＳ ゴシック" w:hint="eastAsia"/>
                                <w:b/>
                                <w:sz w:val="56"/>
                                <w:szCs w:val="56"/>
                              </w:rPr>
                              <w:t>者活躍推進計画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53157C4" id="正方形/長方形 5" o:spid="_x0000_s1026" style="position:absolute;left:0;text-align:left;margin-left:55.85pt;margin-top:22.8pt;width:340.5pt;height:81.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" fillcolor="#00b050" stroked="f" strokeweight="1pt">
                <v:textbox>
                  <w:txbxContent>
                    <w:p w:rsidR="00F85D61" w:rsidRPr="00DF4B50" w:rsidRDefault="00F85D61" w:rsidP="00F85D61">
                      <w:pPr>
                        <w:jc w:val="center"/>
                        <w:rPr>
                          <w:b/>
                        </w:rPr>
                      </w:pPr>
                      <w:r w:rsidRPr="00DF4B50">
                        <w:rPr>
                          <w:rFonts w:ascii="ＭＳ ゴシック" w:eastAsia="ＭＳ ゴシック" w:hAnsi="ＭＳ ゴシック" w:hint="eastAsia"/>
                          <w:b/>
                          <w:sz w:val="56"/>
                          <w:szCs w:val="56"/>
                        </w:rPr>
                        <w:t>障</w:t>
                      </w:r>
                      <w:r>
                        <w:rPr>
                          <w:rFonts w:ascii="ＭＳ ゴシック" w:eastAsia="ＭＳ ゴシック" w:hAnsi="ＭＳ ゴシック" w:hint="eastAsia"/>
                          <w:b/>
                          <w:sz w:val="56"/>
                          <w:szCs w:val="56"/>
                        </w:rPr>
                        <w:t>害</w:t>
                      </w:r>
                      <w:r w:rsidRPr="00DF4B50">
                        <w:rPr>
                          <w:rFonts w:ascii="ＭＳ ゴシック" w:eastAsia="ＭＳ ゴシック" w:hAnsi="ＭＳ ゴシック" w:hint="eastAsia"/>
                          <w:b/>
                          <w:sz w:val="56"/>
                          <w:szCs w:val="56"/>
                        </w:rPr>
                        <w:t>者活躍推進計画</w:t>
                      </w:r>
                    </w:p>
                  </w:txbxContent>
                </v:textbox>
              </v:rect>
            </w:pict>
          </mc:Fallback>
        </mc:AlternateContent>
      </w:r>
    </w:p>
    <w:p w:rsidR="00F85D61" w:rsidRPr="00DF4B50" w:rsidRDefault="00F85D61" w:rsidP="00F85D61">
      <w:pPr>
        <w:rPr>
          <w:rFonts w:ascii="ＭＳ ゴシック" w:eastAsia="ＭＳ ゴシック" w:hAnsi="ＭＳ ゴシック"/>
        </w:rPr>
      </w:pPr>
    </w:p>
    <w:p w:rsidR="00F85D61" w:rsidRPr="00DF4B50" w:rsidRDefault="00F85D61" w:rsidP="00F85D61">
      <w:pPr>
        <w:rPr>
          <w:rFonts w:ascii="ＭＳ ゴシック" w:eastAsia="ＭＳ ゴシック" w:hAnsi="ＭＳ ゴシック"/>
        </w:rPr>
      </w:pPr>
    </w:p>
    <w:p w:rsidR="00F85D61" w:rsidRDefault="00F85D61" w:rsidP="00F85D61">
      <w:pPr>
        <w:rPr>
          <w:rFonts w:ascii="ＭＳ ゴシック" w:eastAsia="ＭＳ ゴシック" w:hAnsi="ＭＳ ゴシック"/>
        </w:rPr>
      </w:pPr>
    </w:p>
    <w:p w:rsidR="00F85D61" w:rsidRDefault="00F85D61" w:rsidP="00F85D61">
      <w:pPr>
        <w:rPr>
          <w:rFonts w:ascii="ＭＳ ゴシック" w:eastAsia="ＭＳ ゴシック" w:hAnsi="ＭＳ ゴシック"/>
        </w:rPr>
      </w:pPr>
    </w:p>
    <w:p w:rsidR="00F85D61" w:rsidRDefault="00F85D61" w:rsidP="00F85D61">
      <w:pPr>
        <w:rPr>
          <w:rFonts w:ascii="ＭＳ ゴシック" w:eastAsia="ＭＳ ゴシック" w:hAnsi="ＭＳ ゴシック"/>
        </w:rPr>
      </w:pPr>
    </w:p>
    <w:p w:rsidR="00F85D61" w:rsidRDefault="00F85D61" w:rsidP="00F85D61">
      <w:pPr>
        <w:rPr>
          <w:rFonts w:ascii="ＭＳ ゴシック" w:eastAsia="ＭＳ ゴシック" w:hAnsi="ＭＳ ゴシック"/>
        </w:rPr>
      </w:pPr>
    </w:p>
    <w:p w:rsidR="00F85D61" w:rsidRDefault="00F85D61" w:rsidP="00F85D61">
      <w:pPr>
        <w:rPr>
          <w:rFonts w:ascii="ＭＳ ゴシック" w:eastAsia="ＭＳ ゴシック" w:hAnsi="ＭＳ ゴシック"/>
        </w:rPr>
      </w:pPr>
    </w:p>
    <w:p w:rsidR="00F85D61" w:rsidRDefault="00F85D61" w:rsidP="00F85D61">
      <w:pPr>
        <w:rPr>
          <w:rFonts w:ascii="ＭＳ ゴシック" w:eastAsia="ＭＳ ゴシック" w:hAnsi="ＭＳ ゴシック"/>
        </w:rPr>
      </w:pPr>
    </w:p>
    <w:p w:rsidR="00F85D61" w:rsidRDefault="00F85D61" w:rsidP="00F85D61">
      <w:pPr>
        <w:rPr>
          <w:rFonts w:ascii="ＭＳ ゴシック" w:eastAsia="ＭＳ ゴシック" w:hAnsi="ＭＳ ゴシック"/>
        </w:rPr>
      </w:pPr>
    </w:p>
    <w:p w:rsidR="00F85D61" w:rsidRDefault="00F85D61" w:rsidP="00F85D61">
      <w:pPr>
        <w:rPr>
          <w:rFonts w:ascii="ＭＳ ゴシック" w:eastAsia="ＭＳ ゴシック" w:hAnsi="ＭＳ ゴシック"/>
        </w:rPr>
      </w:pPr>
    </w:p>
    <w:p w:rsidR="00F85D61" w:rsidRDefault="00F85D61" w:rsidP="00F85D61">
      <w:pPr>
        <w:rPr>
          <w:rFonts w:ascii="ＭＳ ゴシック" w:eastAsia="ＭＳ ゴシック" w:hAnsi="ＭＳ ゴシック"/>
        </w:rPr>
      </w:pPr>
    </w:p>
    <w:p w:rsidR="00F85D61" w:rsidRDefault="00F85D61" w:rsidP="00F85D61">
      <w:pPr>
        <w:rPr>
          <w:rFonts w:ascii="ＭＳ ゴシック" w:eastAsia="ＭＳ ゴシック" w:hAnsi="ＭＳ ゴシック"/>
        </w:rPr>
      </w:pPr>
    </w:p>
    <w:p w:rsidR="00F85D61" w:rsidRDefault="00F85D61" w:rsidP="00F85D61">
      <w:pPr>
        <w:rPr>
          <w:rFonts w:ascii="ＭＳ ゴシック" w:eastAsia="ＭＳ ゴシック" w:hAnsi="ＭＳ ゴシック"/>
        </w:rPr>
      </w:pPr>
    </w:p>
    <w:p w:rsidR="00F85D61" w:rsidRDefault="00F85D61" w:rsidP="00F85D61">
      <w:pPr>
        <w:rPr>
          <w:rFonts w:ascii="ＭＳ ゴシック" w:eastAsia="ＭＳ ゴシック" w:hAnsi="ＭＳ ゴシック"/>
        </w:rPr>
      </w:pPr>
    </w:p>
    <w:p w:rsidR="00F85D61" w:rsidRDefault="00F85D61" w:rsidP="00F85D61">
      <w:pPr>
        <w:rPr>
          <w:rFonts w:ascii="ＭＳ ゴシック" w:eastAsia="ＭＳ ゴシック" w:hAnsi="ＭＳ ゴシック"/>
        </w:rPr>
      </w:pPr>
    </w:p>
    <w:p w:rsidR="00F85D61" w:rsidRDefault="00F85D61" w:rsidP="00F85D61">
      <w:pPr>
        <w:rPr>
          <w:rFonts w:ascii="ＭＳ ゴシック" w:eastAsia="ＭＳ ゴシック" w:hAnsi="ＭＳ ゴシック"/>
        </w:rPr>
      </w:pPr>
    </w:p>
    <w:p w:rsidR="00F85D61" w:rsidRDefault="00F85D61" w:rsidP="00F85D61">
      <w:pPr>
        <w:rPr>
          <w:rFonts w:ascii="ＭＳ ゴシック" w:eastAsia="ＭＳ ゴシック" w:hAnsi="ＭＳ ゴシック"/>
        </w:rPr>
      </w:pPr>
    </w:p>
    <w:p w:rsidR="00F85D61" w:rsidRDefault="00F85D61" w:rsidP="00F85D61">
      <w:pPr>
        <w:rPr>
          <w:rFonts w:ascii="ＭＳ ゴシック" w:eastAsia="ＭＳ ゴシック" w:hAnsi="ＭＳ ゴシック"/>
        </w:rPr>
      </w:pPr>
    </w:p>
    <w:p w:rsidR="00F85D61" w:rsidRDefault="00F85D61" w:rsidP="00F85D61">
      <w:pPr>
        <w:rPr>
          <w:rFonts w:ascii="ＭＳ ゴシック" w:eastAsia="ＭＳ ゴシック" w:hAnsi="ＭＳ ゴシック"/>
        </w:rPr>
      </w:pPr>
    </w:p>
    <w:p w:rsidR="00F85D61" w:rsidRDefault="00F85D61" w:rsidP="00F85D61">
      <w:pPr>
        <w:rPr>
          <w:rFonts w:ascii="ＭＳ ゴシック" w:eastAsia="ＭＳ ゴシック" w:hAnsi="ＭＳ ゴシック"/>
        </w:rPr>
      </w:pPr>
    </w:p>
    <w:p w:rsidR="00F85D61" w:rsidRDefault="00F85D61" w:rsidP="00F85D61">
      <w:pPr>
        <w:rPr>
          <w:rFonts w:ascii="ＭＳ ゴシック" w:eastAsia="ＭＳ ゴシック" w:hAnsi="ＭＳ ゴシック"/>
        </w:rPr>
      </w:pPr>
    </w:p>
    <w:p w:rsidR="00F85D61" w:rsidRDefault="00F85D61" w:rsidP="00F85D61">
      <w:pPr>
        <w:rPr>
          <w:rFonts w:ascii="ＭＳ ゴシック" w:eastAsia="ＭＳ ゴシック" w:hAnsi="ＭＳ ゴシック"/>
        </w:rPr>
      </w:pPr>
    </w:p>
    <w:p w:rsidR="00F85D61" w:rsidRPr="00DF4B50" w:rsidRDefault="00F85D61" w:rsidP="00F85D61">
      <w:pPr>
        <w:rPr>
          <w:rFonts w:ascii="ＭＳ ゴシック" w:eastAsia="ＭＳ ゴシック" w:hAnsi="ＭＳ ゴシック"/>
        </w:rPr>
      </w:pPr>
    </w:p>
    <w:p w:rsidR="00F85D61" w:rsidRDefault="00F85D61" w:rsidP="00F85D61">
      <w:pPr>
        <w:jc w:val="center"/>
        <w:rPr>
          <w:rFonts w:ascii="ＭＳ ゴシック" w:eastAsia="ＭＳ ゴシック" w:hAnsi="ＭＳ ゴシック"/>
          <w:sz w:val="48"/>
          <w:szCs w:val="48"/>
        </w:rPr>
      </w:pPr>
      <w:r w:rsidRPr="00DF4B50">
        <w:rPr>
          <w:rFonts w:ascii="ＭＳ ゴシック" w:eastAsia="ＭＳ ゴシック" w:hAnsi="ＭＳ ゴシック" w:hint="eastAsia"/>
          <w:sz w:val="48"/>
          <w:szCs w:val="48"/>
        </w:rPr>
        <w:t>令和２年３月</w:t>
      </w:r>
    </w:p>
    <w:p w:rsidR="00F85D61" w:rsidRPr="00DF4B50" w:rsidRDefault="00F85D61" w:rsidP="00F85D61">
      <w:pPr>
        <w:spacing w:line="240" w:lineRule="exact"/>
        <w:rPr>
          <w:rFonts w:ascii="ＭＳ ゴシック" w:eastAsia="ＭＳ ゴシック" w:hAnsi="ＭＳ ゴシック"/>
          <w:sz w:val="48"/>
          <w:szCs w:val="48"/>
        </w:rPr>
      </w:pPr>
    </w:p>
    <w:p w:rsidR="00F85D61" w:rsidRPr="00DF4B50" w:rsidRDefault="00F85D61" w:rsidP="00F85D61">
      <w:pPr>
        <w:jc w:val="center"/>
        <w:rPr>
          <w:rFonts w:ascii="ＭＳ ゴシック" w:eastAsia="ＭＳ ゴシック" w:hAnsi="ＭＳ ゴシック"/>
          <w:sz w:val="48"/>
          <w:szCs w:val="48"/>
        </w:rPr>
      </w:pPr>
      <w:r w:rsidRPr="00DF4B50">
        <w:rPr>
          <w:rFonts w:ascii="ＭＳ ゴシック" w:eastAsia="ＭＳ ゴシック" w:hAnsi="ＭＳ ゴシック" w:hint="eastAsia"/>
          <w:sz w:val="48"/>
          <w:szCs w:val="48"/>
        </w:rPr>
        <w:t>益田市</w:t>
      </w:r>
      <w:r>
        <w:rPr>
          <w:rFonts w:ascii="ＭＳ ゴシック" w:eastAsia="ＭＳ ゴシック" w:hAnsi="ＭＳ ゴシック" w:hint="eastAsia"/>
          <w:sz w:val="48"/>
          <w:szCs w:val="48"/>
        </w:rPr>
        <w:t>農業委員会事務局</w:t>
      </w:r>
    </w:p>
    <w:p w:rsidR="00F85D61" w:rsidRDefault="00F85D61">
      <w:pPr>
        <w:rPr>
          <w:rFonts w:ascii="ＭＳ ゴシック" w:eastAsia="ＭＳ ゴシック" w:hAnsi="ＭＳ ゴシック"/>
          <w:sz w:val="24"/>
          <w:szCs w:val="24"/>
        </w:rPr>
      </w:pPr>
    </w:p>
    <w:p w:rsidR="00F85D61" w:rsidRPr="00F85D61" w:rsidRDefault="00F85D61">
      <w:pPr>
        <w:rPr>
          <w:rFonts w:ascii="ＭＳ ゴシック" w:eastAsia="ＭＳ ゴシック" w:hAnsi="ＭＳ ゴシック"/>
          <w:sz w:val="24"/>
          <w:szCs w:val="24"/>
        </w:rPr>
      </w:pPr>
    </w:p>
    <w:p w:rsidR="00B0104C" w:rsidRDefault="004F506E">
      <w:pPr>
        <w:rPr>
          <w:rFonts w:ascii="ＭＳ ゴシック" w:eastAsia="ＭＳ ゴシック" w:hAnsi="ＭＳ ゴシック"/>
          <w:sz w:val="24"/>
          <w:szCs w:val="24"/>
        </w:rPr>
      </w:pPr>
      <w:r>
        <w:rPr>
          <w:rFonts w:ascii="ＭＳ ゴシック" w:eastAsia="ＭＳ ゴシック" w:hAnsi="ＭＳ ゴシック"/>
          <w:noProof/>
          <w:sz w:val="24"/>
          <w:szCs w:val="24"/>
        </w:rPr>
        <w:lastRenderedPageBreak/>
        <mc:AlternateContent>
          <mc:Choice Requires="wps">
            <w:drawing>
              <wp:anchor distT="0" distB="0" distL="114300" distR="114300" simplePos="0" relativeHeight="251660288" behindDoc="0" locked="0" layoutInCell="1" allowOverlap="1">
                <wp:simplePos x="0" y="0"/>
                <wp:positionH relativeFrom="column">
                  <wp:posOffset>4445</wp:posOffset>
                </wp:positionH>
                <wp:positionV relativeFrom="paragraph">
                  <wp:posOffset>13335</wp:posOffset>
                </wp:positionV>
                <wp:extent cx="5772150" cy="32385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5772150" cy="323850"/>
                        </a:xfrm>
                        <a:prstGeom prst="rect">
                          <a:avLst/>
                        </a:prstGeom>
                        <a:solidFill>
                          <a:srgbClr val="00B050"/>
                        </a:solidFill>
                        <a:ln w="6350" cmpd="sng">
                          <a:noFill/>
                        </a:ln>
                      </wps:spPr>
                      <wps:style>
                        <a:lnRef idx="2">
                          <a:schemeClr val="accent1">
                            <a:shade val="50000"/>
                          </a:schemeClr>
                        </a:lnRef>
                        <a:fillRef idx="1">
                          <a:schemeClr val="accent1"/>
                        </a:fillRef>
                        <a:effectRef idx="0">
                          <a:schemeClr val="accent1"/>
                        </a:effectRef>
                        <a:fontRef idx="minor">
                          <a:schemeClr val="lt1"/>
                        </a:fontRef>
                      </wps:style>
                      <wps:txbx>
                        <w:txbxContent>
                          <w:p w:rsidR="009852FB" w:rsidRPr="00B0104C" w:rsidRDefault="009852FB" w:rsidP="00B0104C">
                            <w:pPr>
                              <w:rPr>
                                <w:rFonts w:ascii="ＭＳ ゴシック" w:eastAsia="ＭＳ ゴシック" w:hAnsi="ＭＳ ゴシック"/>
                                <w:b/>
                                <w:sz w:val="24"/>
                                <w:szCs w:val="24"/>
                              </w:rPr>
                            </w:pPr>
                            <w:r w:rsidRPr="00B0104C">
                              <w:rPr>
                                <w:rFonts w:ascii="ＭＳ ゴシック" w:eastAsia="ＭＳ ゴシック" w:hAnsi="ＭＳ ゴシック" w:hint="eastAsia"/>
                                <w:b/>
                                <w:sz w:val="24"/>
                                <w:szCs w:val="24"/>
                              </w:rPr>
                              <w:t>１</w:t>
                            </w:r>
                            <w:r w:rsidRPr="00B0104C">
                              <w:rPr>
                                <w:rFonts w:ascii="ＭＳ ゴシック" w:eastAsia="ＭＳ ゴシック" w:hAnsi="ＭＳ ゴシック"/>
                                <w:b/>
                                <w:sz w:val="24"/>
                                <w:szCs w:val="24"/>
                              </w:rPr>
                              <w:t xml:space="preserve">　策定趣旨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正方形/長方形 2" o:spid="_x0000_s1026" style="position:absolute;left:0;text-align:left;margin-left:.35pt;margin-top:1.05pt;width:454.5pt;height:2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" fillcolor="#00b050" stroked="f" strokeweight=".5pt">
                <v:textbox>
                  <w:txbxContent>
                    <w:p w:rsidR="009852FB" w:rsidRPr="00B0104C" w:rsidRDefault="009852FB" w:rsidP="00B0104C">
                      <w:pPr>
                        <w:rPr>
                          <w:rFonts w:ascii="ＭＳ ゴシック" w:eastAsia="ＭＳ ゴシック" w:hAnsi="ＭＳ ゴシック" w:hint="eastAsia"/>
                          <w:b/>
                          <w:sz w:val="24"/>
                          <w:szCs w:val="24"/>
                        </w:rPr>
                      </w:pPr>
                      <w:r w:rsidRPr="00B0104C">
                        <w:rPr>
                          <w:rFonts w:ascii="ＭＳ ゴシック" w:eastAsia="ＭＳ ゴシック" w:hAnsi="ＭＳ ゴシック" w:hint="eastAsia"/>
                          <w:b/>
                          <w:sz w:val="24"/>
                          <w:szCs w:val="24"/>
                        </w:rPr>
                        <w:t>１</w:t>
                      </w:r>
                      <w:r w:rsidRPr="00B0104C">
                        <w:rPr>
                          <w:rFonts w:ascii="ＭＳ ゴシック" w:eastAsia="ＭＳ ゴシック" w:hAnsi="ＭＳ ゴシック"/>
                          <w:b/>
                          <w:sz w:val="24"/>
                          <w:szCs w:val="24"/>
                        </w:rPr>
                        <w:t xml:space="preserve">　策定趣旨</w:t>
                      </w:r>
                    </w:p>
                  </w:txbxContent>
                </v:textbox>
              </v:rect>
            </w:pict>
          </mc:Fallback>
        </mc:AlternateContent>
      </w:r>
    </w:p>
    <w:p w:rsidR="00B0104C" w:rsidRDefault="00B0104C">
      <w:pPr>
        <w:rPr>
          <w:rFonts w:ascii="ＭＳ ゴシック" w:eastAsia="ＭＳ ゴシック" w:hAnsi="ＭＳ ゴシック"/>
          <w:sz w:val="24"/>
          <w:szCs w:val="24"/>
        </w:rPr>
      </w:pPr>
    </w:p>
    <w:p w:rsidR="00B0104C" w:rsidRDefault="00B0104C" w:rsidP="00AE3238">
      <w:pPr>
        <w:ind w:leftChars="104" w:left="460" w:hangingChars="92" w:hanging="221"/>
        <w:rPr>
          <w:rFonts w:ascii="ＭＳ 明朝" w:eastAsia="ＭＳ 明朝" w:hAnsi="ＭＳ 明朝"/>
          <w:sz w:val="22"/>
        </w:rPr>
      </w:pPr>
      <w:r w:rsidRPr="00B0104C">
        <w:rPr>
          <w:rFonts w:ascii="ＭＳ 明朝" w:eastAsia="ＭＳ 明朝" w:hAnsi="ＭＳ 明朝" w:hint="eastAsia"/>
          <w:sz w:val="22"/>
        </w:rPr>
        <w:t>○　令和元年６月に障害者の雇用の促進等に関する法律が改正され、国及び</w:t>
      </w:r>
      <w:r>
        <w:rPr>
          <w:rFonts w:ascii="ＭＳ 明朝" w:eastAsia="ＭＳ 明朝" w:hAnsi="ＭＳ 明朝" w:hint="eastAsia"/>
          <w:sz w:val="22"/>
        </w:rPr>
        <w:t>地方公共団体</w:t>
      </w:r>
      <w:r w:rsidR="00475DCE">
        <w:rPr>
          <w:rFonts w:ascii="ＭＳ 明朝" w:eastAsia="ＭＳ 明朝" w:hAnsi="ＭＳ 明朝" w:hint="eastAsia"/>
          <w:sz w:val="22"/>
        </w:rPr>
        <w:t>の任命権者</w:t>
      </w:r>
      <w:r w:rsidR="00AE3238">
        <w:rPr>
          <w:rFonts w:ascii="ＭＳ 明朝" w:eastAsia="ＭＳ 明朝" w:hAnsi="ＭＳ 明朝" w:hint="eastAsia"/>
          <w:sz w:val="22"/>
        </w:rPr>
        <w:t>は、障がい者である職員がその有する能力を</w:t>
      </w:r>
      <w:r w:rsidR="00AE3238" w:rsidRPr="00AE3238">
        <w:rPr>
          <w:rFonts w:ascii="ＭＳ 明朝" w:eastAsia="ＭＳ 明朝" w:hAnsi="ＭＳ 明朝" w:hint="eastAsia"/>
          <w:sz w:val="22"/>
        </w:rPr>
        <w:t>有効に発揮して職業生活において活躍することの推進</w:t>
      </w:r>
      <w:r w:rsidR="00AE3238">
        <w:rPr>
          <w:rFonts w:ascii="ＭＳ 明朝" w:eastAsia="ＭＳ 明朝" w:hAnsi="ＭＳ 明朝" w:hint="eastAsia"/>
          <w:sz w:val="22"/>
        </w:rPr>
        <w:t>に関する取組を</w:t>
      </w:r>
      <w:r w:rsidR="00AE3238" w:rsidRPr="00AE3238">
        <w:rPr>
          <w:rFonts w:ascii="ＭＳ 明朝" w:eastAsia="ＭＳ 明朝" w:hAnsi="ＭＳ 明朝" w:hint="eastAsia"/>
          <w:sz w:val="22"/>
        </w:rPr>
        <w:t>総合的かつ効果的に実施する</w:t>
      </w:r>
      <w:r w:rsidR="00AE3238">
        <w:rPr>
          <w:rFonts w:ascii="ＭＳ 明朝" w:eastAsia="ＭＳ 明朝" w:hAnsi="ＭＳ 明朝" w:hint="eastAsia"/>
          <w:sz w:val="22"/>
        </w:rPr>
        <w:t>ことが規定されました。</w:t>
      </w:r>
    </w:p>
    <w:p w:rsidR="00AE3238" w:rsidRDefault="00AE3238" w:rsidP="00AE3238">
      <w:pPr>
        <w:ind w:leftChars="104" w:left="460" w:hangingChars="92" w:hanging="221"/>
        <w:rPr>
          <w:rFonts w:ascii="ＭＳ 明朝" w:eastAsia="ＭＳ 明朝" w:hAnsi="ＭＳ 明朝"/>
          <w:sz w:val="22"/>
        </w:rPr>
      </w:pPr>
      <w:r>
        <w:rPr>
          <w:rFonts w:ascii="ＭＳ 明朝" w:eastAsia="ＭＳ 明朝" w:hAnsi="ＭＳ 明朝" w:hint="eastAsia"/>
          <w:sz w:val="22"/>
        </w:rPr>
        <w:t xml:space="preserve">○　</w:t>
      </w:r>
      <w:r w:rsidR="00C10838">
        <w:rPr>
          <w:rFonts w:ascii="ＭＳ 明朝" w:eastAsia="ＭＳ 明朝" w:hAnsi="ＭＳ 明朝" w:hint="eastAsia"/>
          <w:sz w:val="22"/>
        </w:rPr>
        <w:t>益田市</w:t>
      </w:r>
      <w:r w:rsidR="004B066D">
        <w:rPr>
          <w:rFonts w:ascii="ＭＳ 明朝" w:eastAsia="ＭＳ 明朝" w:hAnsi="ＭＳ 明朝" w:hint="eastAsia"/>
          <w:sz w:val="22"/>
        </w:rPr>
        <w:t>農業委員会事務局</w:t>
      </w:r>
      <w:r w:rsidR="00C10838">
        <w:rPr>
          <w:rFonts w:ascii="ＭＳ 明朝" w:eastAsia="ＭＳ 明朝" w:hAnsi="ＭＳ 明朝" w:hint="eastAsia"/>
          <w:sz w:val="22"/>
        </w:rPr>
        <w:t>（以下「</w:t>
      </w:r>
      <w:r w:rsidR="004B066D">
        <w:rPr>
          <w:rFonts w:ascii="ＭＳ 明朝" w:eastAsia="ＭＳ 明朝" w:hAnsi="ＭＳ 明朝" w:hint="eastAsia"/>
          <w:sz w:val="22"/>
        </w:rPr>
        <w:t>農業委員会</w:t>
      </w:r>
      <w:r w:rsidR="00C10838">
        <w:rPr>
          <w:rFonts w:ascii="ＭＳ 明朝" w:eastAsia="ＭＳ 明朝" w:hAnsi="ＭＳ 明朝" w:hint="eastAsia"/>
          <w:sz w:val="22"/>
        </w:rPr>
        <w:t>事務局」という。）</w:t>
      </w:r>
      <w:r w:rsidR="005503B6">
        <w:rPr>
          <w:rFonts w:ascii="ＭＳ 明朝" w:eastAsia="ＭＳ 明朝" w:hAnsi="ＭＳ 明朝" w:hint="eastAsia"/>
          <w:sz w:val="22"/>
        </w:rPr>
        <w:t>に</w:t>
      </w:r>
      <w:r>
        <w:rPr>
          <w:rFonts w:ascii="ＭＳ 明朝" w:eastAsia="ＭＳ 明朝" w:hAnsi="ＭＳ 明朝" w:hint="eastAsia"/>
          <w:sz w:val="22"/>
        </w:rPr>
        <w:t>おいては、これまでも</w:t>
      </w:r>
      <w:r w:rsidR="005503B6">
        <w:rPr>
          <w:rFonts w:ascii="ＭＳ 明朝" w:eastAsia="ＭＳ 明朝" w:hAnsi="ＭＳ 明朝" w:hint="eastAsia"/>
          <w:sz w:val="22"/>
        </w:rPr>
        <w:t>市長部局と一体となって</w:t>
      </w:r>
      <w:r>
        <w:rPr>
          <w:rFonts w:ascii="ＭＳ 明朝" w:eastAsia="ＭＳ 明朝" w:hAnsi="ＭＳ 明朝" w:hint="eastAsia"/>
          <w:sz w:val="22"/>
        </w:rPr>
        <w:t>障がい者雇用</w:t>
      </w:r>
      <w:r w:rsidR="009D4260">
        <w:rPr>
          <w:rFonts w:ascii="ＭＳ 明朝" w:eastAsia="ＭＳ 明朝" w:hAnsi="ＭＳ 明朝" w:hint="eastAsia"/>
          <w:sz w:val="22"/>
        </w:rPr>
        <w:t>の推進</w:t>
      </w:r>
      <w:r>
        <w:rPr>
          <w:rFonts w:ascii="ＭＳ 明朝" w:eastAsia="ＭＳ 明朝" w:hAnsi="ＭＳ 明朝" w:hint="eastAsia"/>
          <w:sz w:val="22"/>
        </w:rPr>
        <w:t>や施設改修等の職務環境の整備に取り組んできましたが、</w:t>
      </w:r>
      <w:r w:rsidR="00442521">
        <w:rPr>
          <w:rFonts w:ascii="ＭＳ 明朝" w:eastAsia="ＭＳ 明朝" w:hAnsi="ＭＳ 明朝" w:hint="eastAsia"/>
          <w:sz w:val="22"/>
        </w:rPr>
        <w:t>今後</w:t>
      </w:r>
      <w:r w:rsidR="00DA0D52">
        <w:rPr>
          <w:rFonts w:ascii="ＭＳ 明朝" w:eastAsia="ＭＳ 明朝" w:hAnsi="ＭＳ 明朝" w:hint="eastAsia"/>
          <w:sz w:val="22"/>
        </w:rPr>
        <w:t>は、より</w:t>
      </w:r>
      <w:r w:rsidR="00442521">
        <w:rPr>
          <w:rFonts w:ascii="ＭＳ 明朝" w:eastAsia="ＭＳ 明朝" w:hAnsi="ＭＳ 明朝" w:hint="eastAsia"/>
          <w:sz w:val="22"/>
        </w:rPr>
        <w:t>継続的に障がい者雇用を進めることが</w:t>
      </w:r>
      <w:r w:rsidR="001B7AFA">
        <w:rPr>
          <w:rFonts w:ascii="ＭＳ 明朝" w:eastAsia="ＭＳ 明朝" w:hAnsi="ＭＳ 明朝" w:hint="eastAsia"/>
          <w:sz w:val="22"/>
        </w:rPr>
        <w:t>重要視されてきています。</w:t>
      </w:r>
      <w:r w:rsidR="00442521">
        <w:rPr>
          <w:rFonts w:ascii="ＭＳ 明朝" w:eastAsia="ＭＳ 明朝" w:hAnsi="ＭＳ 明朝" w:hint="eastAsia"/>
          <w:sz w:val="22"/>
        </w:rPr>
        <w:t>本計画については、その目的を実現するため、障がい者の活躍を趣旨として</w:t>
      </w:r>
      <w:r w:rsidR="009D4260">
        <w:rPr>
          <w:rFonts w:ascii="ＭＳ 明朝" w:eastAsia="ＭＳ 明朝" w:hAnsi="ＭＳ 明朝" w:hint="eastAsia"/>
          <w:sz w:val="22"/>
        </w:rPr>
        <w:t>同法第７条の３第１項の規定に基づき「障</w:t>
      </w:r>
      <w:r w:rsidR="001C68C8">
        <w:rPr>
          <w:rFonts w:ascii="ＭＳ 明朝" w:eastAsia="ＭＳ 明朝" w:hAnsi="ＭＳ 明朝" w:hint="eastAsia"/>
          <w:sz w:val="22"/>
        </w:rPr>
        <w:t>害</w:t>
      </w:r>
      <w:r w:rsidR="009D4260">
        <w:rPr>
          <w:rFonts w:ascii="ＭＳ 明朝" w:eastAsia="ＭＳ 明朝" w:hAnsi="ＭＳ 明朝" w:hint="eastAsia"/>
          <w:sz w:val="22"/>
        </w:rPr>
        <w:t>者活躍推進計画」として明文化するものです。</w:t>
      </w:r>
    </w:p>
    <w:p w:rsidR="00A72E59" w:rsidRDefault="00A72E59" w:rsidP="00A72E59">
      <w:pPr>
        <w:rPr>
          <w:rFonts w:ascii="ＭＳ ゴシック" w:eastAsia="ＭＳ ゴシック" w:hAnsi="ＭＳ ゴシック"/>
          <w:sz w:val="24"/>
          <w:szCs w:val="24"/>
        </w:rPr>
      </w:pPr>
    </w:p>
    <w:p w:rsidR="000115DA" w:rsidRDefault="000115DA" w:rsidP="00A72E59">
      <w:pPr>
        <w:rPr>
          <w:rFonts w:ascii="ＭＳ ゴシック" w:eastAsia="ＭＳ ゴシック" w:hAnsi="ＭＳ ゴシック"/>
          <w:sz w:val="24"/>
          <w:szCs w:val="24"/>
        </w:rPr>
      </w:pPr>
    </w:p>
    <w:p w:rsidR="00DA6FA4" w:rsidRDefault="00DA6FA4" w:rsidP="00A72E59">
      <w:pPr>
        <w:rPr>
          <w:rFonts w:ascii="ＭＳ ゴシック" w:eastAsia="ＭＳ ゴシック" w:hAnsi="ＭＳ ゴシック"/>
          <w:sz w:val="24"/>
          <w:szCs w:val="24"/>
        </w:rPr>
      </w:pPr>
    </w:p>
    <w:p w:rsidR="00DA6FA4" w:rsidRDefault="00DA6FA4" w:rsidP="00DA6FA4">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70528" behindDoc="0" locked="0" layoutInCell="1" allowOverlap="1" wp14:anchorId="4B35C419" wp14:editId="68B0D935">
                <wp:simplePos x="0" y="0"/>
                <wp:positionH relativeFrom="column">
                  <wp:posOffset>0</wp:posOffset>
                </wp:positionH>
                <wp:positionV relativeFrom="paragraph">
                  <wp:posOffset>-635</wp:posOffset>
                </wp:positionV>
                <wp:extent cx="5772150" cy="323850"/>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5772150" cy="323850"/>
                        </a:xfrm>
                        <a:prstGeom prst="rect">
                          <a:avLst/>
                        </a:prstGeom>
                        <a:solidFill>
                          <a:srgbClr val="00B050"/>
                        </a:solidFill>
                        <a:ln w="6350" cmpd="sng">
                          <a:noFill/>
                        </a:ln>
                      </wps:spPr>
                      <wps:style>
                        <a:lnRef idx="2">
                          <a:schemeClr val="accent1">
                            <a:shade val="50000"/>
                          </a:schemeClr>
                        </a:lnRef>
                        <a:fillRef idx="1">
                          <a:schemeClr val="accent1"/>
                        </a:fillRef>
                        <a:effectRef idx="0">
                          <a:schemeClr val="accent1"/>
                        </a:effectRef>
                        <a:fontRef idx="minor">
                          <a:schemeClr val="lt1"/>
                        </a:fontRef>
                      </wps:style>
                      <wps:txbx>
                        <w:txbxContent>
                          <w:p w:rsidR="009852FB" w:rsidRPr="00B0104C" w:rsidRDefault="009852FB" w:rsidP="00DA6FA4">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２</w:t>
                            </w:r>
                            <w:r w:rsidRPr="00B0104C">
                              <w:rPr>
                                <w:rFonts w:ascii="ＭＳ ゴシック" w:eastAsia="ＭＳ ゴシック" w:hAnsi="ＭＳ ゴシック"/>
                                <w:b/>
                                <w:sz w:val="24"/>
                                <w:szCs w:val="24"/>
                              </w:rPr>
                              <w:t xml:space="preserve">　</w:t>
                            </w:r>
                            <w:r>
                              <w:rPr>
                                <w:rFonts w:ascii="ＭＳ ゴシック" w:eastAsia="ＭＳ ゴシック" w:hAnsi="ＭＳ ゴシック" w:hint="eastAsia"/>
                                <w:b/>
                                <w:sz w:val="24"/>
                                <w:szCs w:val="24"/>
                              </w:rPr>
                              <w:t>機関名及び</w:t>
                            </w:r>
                            <w:r>
                              <w:rPr>
                                <w:rFonts w:ascii="ＭＳ ゴシック" w:eastAsia="ＭＳ ゴシック" w:hAnsi="ＭＳ ゴシック"/>
                                <w:b/>
                                <w:sz w:val="24"/>
                                <w:szCs w:val="24"/>
                              </w:rPr>
                              <w:t>任命権者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B35C419" id="正方形/長方形 7" o:spid="_x0000_s1027" style="position:absolute;left:0;text-align:left;margin-left:0;margin-top:-.05pt;width:454.5pt;height:25.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" fillcolor="#00b050" stroked="f" strokeweight=".5pt">
                <v:textbox>
                  <w:txbxContent>
                    <w:p w:rsidR="009852FB" w:rsidRPr="00B0104C" w:rsidRDefault="009852FB" w:rsidP="00DA6FA4">
                      <w:pPr>
                        <w:rPr>
                          <w:rFonts w:ascii="ＭＳ ゴシック" w:eastAsia="ＭＳ ゴシック" w:hAnsi="ＭＳ ゴシック" w:hint="eastAsia"/>
                          <w:b/>
                          <w:sz w:val="24"/>
                          <w:szCs w:val="24"/>
                        </w:rPr>
                      </w:pPr>
                      <w:r>
                        <w:rPr>
                          <w:rFonts w:ascii="ＭＳ ゴシック" w:eastAsia="ＭＳ ゴシック" w:hAnsi="ＭＳ ゴシック" w:hint="eastAsia"/>
                          <w:b/>
                          <w:sz w:val="24"/>
                          <w:szCs w:val="24"/>
                        </w:rPr>
                        <w:t>２</w:t>
                      </w:r>
                      <w:r w:rsidRPr="00B0104C">
                        <w:rPr>
                          <w:rFonts w:ascii="ＭＳ ゴシック" w:eastAsia="ＭＳ ゴシック" w:hAnsi="ＭＳ ゴシック"/>
                          <w:b/>
                          <w:sz w:val="24"/>
                          <w:szCs w:val="24"/>
                        </w:rPr>
                        <w:t xml:space="preserve">　</w:t>
                      </w:r>
                      <w:r>
                        <w:rPr>
                          <w:rFonts w:ascii="ＭＳ ゴシック" w:eastAsia="ＭＳ ゴシック" w:hAnsi="ＭＳ ゴシック" w:hint="eastAsia"/>
                          <w:b/>
                          <w:sz w:val="24"/>
                          <w:szCs w:val="24"/>
                        </w:rPr>
                        <w:t>機関名及び</w:t>
                      </w:r>
                      <w:r>
                        <w:rPr>
                          <w:rFonts w:ascii="ＭＳ ゴシック" w:eastAsia="ＭＳ ゴシック" w:hAnsi="ＭＳ ゴシック"/>
                          <w:b/>
                          <w:sz w:val="24"/>
                          <w:szCs w:val="24"/>
                        </w:rPr>
                        <w:t>任命権者</w:t>
                      </w:r>
                    </w:p>
                  </w:txbxContent>
                </v:textbox>
              </v:rect>
            </w:pict>
          </mc:Fallback>
        </mc:AlternateContent>
      </w:r>
    </w:p>
    <w:p w:rsidR="00DA6FA4" w:rsidRDefault="00DA6FA4" w:rsidP="00A72E59">
      <w:pPr>
        <w:rPr>
          <w:rFonts w:ascii="ＭＳ ゴシック" w:eastAsia="ＭＳ ゴシック" w:hAnsi="ＭＳ ゴシック"/>
          <w:sz w:val="24"/>
          <w:szCs w:val="24"/>
        </w:rPr>
      </w:pPr>
    </w:p>
    <w:p w:rsidR="00DA6FA4" w:rsidRDefault="00DA6FA4" w:rsidP="00DA6FA4">
      <w:pPr>
        <w:ind w:leftChars="104" w:left="460" w:hangingChars="92" w:hanging="221"/>
        <w:rPr>
          <w:rFonts w:ascii="ＭＳ 明朝" w:eastAsia="ＭＳ 明朝" w:hAnsi="ＭＳ 明朝"/>
          <w:sz w:val="22"/>
        </w:rPr>
      </w:pPr>
      <w:r w:rsidRPr="00B0104C">
        <w:rPr>
          <w:rFonts w:ascii="ＭＳ 明朝" w:eastAsia="ＭＳ 明朝" w:hAnsi="ＭＳ 明朝" w:hint="eastAsia"/>
          <w:sz w:val="22"/>
        </w:rPr>
        <w:t xml:space="preserve">○　</w:t>
      </w:r>
      <w:r>
        <w:rPr>
          <w:rFonts w:ascii="ＭＳ 明朝" w:eastAsia="ＭＳ 明朝" w:hAnsi="ＭＳ 明朝" w:hint="eastAsia"/>
          <w:sz w:val="22"/>
        </w:rPr>
        <w:t>この障害者活躍推進計画は、</w:t>
      </w:r>
      <w:r w:rsidR="005503B6">
        <w:rPr>
          <w:rFonts w:ascii="ＭＳ 明朝" w:eastAsia="ＭＳ 明朝" w:hAnsi="ＭＳ 明朝" w:hint="eastAsia"/>
          <w:sz w:val="22"/>
        </w:rPr>
        <w:t>益田市</w:t>
      </w:r>
      <w:r w:rsidR="004B066D">
        <w:rPr>
          <w:rFonts w:ascii="ＭＳ 明朝" w:eastAsia="ＭＳ 明朝" w:hAnsi="ＭＳ 明朝" w:hint="eastAsia"/>
          <w:sz w:val="22"/>
        </w:rPr>
        <w:t>農業委員会</w:t>
      </w:r>
      <w:r>
        <w:rPr>
          <w:rFonts w:ascii="ＭＳ 明朝" w:eastAsia="ＭＳ 明朝" w:hAnsi="ＭＳ 明朝" w:hint="eastAsia"/>
          <w:sz w:val="22"/>
        </w:rPr>
        <w:t>を任命権者とする</w:t>
      </w:r>
      <w:r w:rsidR="004B066D">
        <w:rPr>
          <w:rFonts w:ascii="ＭＳ 明朝" w:eastAsia="ＭＳ 明朝" w:hAnsi="ＭＳ 明朝" w:hint="eastAsia"/>
          <w:sz w:val="22"/>
        </w:rPr>
        <w:t>農業委員会</w:t>
      </w:r>
      <w:r w:rsidR="005503B6">
        <w:rPr>
          <w:rFonts w:ascii="ＭＳ 明朝" w:eastAsia="ＭＳ 明朝" w:hAnsi="ＭＳ 明朝" w:hint="eastAsia"/>
          <w:sz w:val="22"/>
        </w:rPr>
        <w:t>事務局</w:t>
      </w:r>
      <w:r>
        <w:rPr>
          <w:rFonts w:ascii="ＭＳ 明朝" w:eastAsia="ＭＳ 明朝" w:hAnsi="ＭＳ 明朝" w:hint="eastAsia"/>
          <w:sz w:val="22"/>
        </w:rPr>
        <w:t>での取組を示したものです。</w:t>
      </w:r>
    </w:p>
    <w:p w:rsidR="00DA6FA4" w:rsidRDefault="00DA6FA4" w:rsidP="00A72E59">
      <w:pPr>
        <w:rPr>
          <w:rFonts w:ascii="ＭＳ ゴシック" w:eastAsia="ＭＳ ゴシック" w:hAnsi="ＭＳ ゴシック"/>
          <w:sz w:val="24"/>
          <w:szCs w:val="24"/>
        </w:rPr>
      </w:pPr>
    </w:p>
    <w:p w:rsidR="000115DA" w:rsidRDefault="000115DA" w:rsidP="00A72E59">
      <w:pPr>
        <w:rPr>
          <w:rFonts w:ascii="ＭＳ ゴシック" w:eastAsia="ＭＳ ゴシック" w:hAnsi="ＭＳ ゴシック"/>
          <w:sz w:val="24"/>
          <w:szCs w:val="24"/>
        </w:rPr>
      </w:pPr>
    </w:p>
    <w:p w:rsidR="00DA6FA4" w:rsidRPr="00DA6FA4" w:rsidRDefault="00DA6FA4" w:rsidP="00A72E59">
      <w:pPr>
        <w:rPr>
          <w:rFonts w:ascii="ＭＳ ゴシック" w:eastAsia="ＭＳ ゴシック" w:hAnsi="ＭＳ ゴシック"/>
          <w:sz w:val="24"/>
          <w:szCs w:val="24"/>
        </w:rPr>
      </w:pPr>
    </w:p>
    <w:p w:rsidR="00A72E59" w:rsidRDefault="00A72E59" w:rsidP="00A72E59">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4384" behindDoc="0" locked="0" layoutInCell="1" allowOverlap="1" wp14:anchorId="6ED3D2F4" wp14:editId="4F50CBDB">
                <wp:simplePos x="0" y="0"/>
                <wp:positionH relativeFrom="column">
                  <wp:posOffset>0</wp:posOffset>
                </wp:positionH>
                <wp:positionV relativeFrom="paragraph">
                  <wp:posOffset>-635</wp:posOffset>
                </wp:positionV>
                <wp:extent cx="5772150" cy="32385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5772150" cy="323850"/>
                        </a:xfrm>
                        <a:prstGeom prst="rect">
                          <a:avLst/>
                        </a:prstGeom>
                        <a:solidFill>
                          <a:srgbClr val="00B050"/>
                        </a:solidFill>
                        <a:ln w="6350" cmpd="sng">
                          <a:noFill/>
                        </a:ln>
                      </wps:spPr>
                      <wps:style>
                        <a:lnRef idx="2">
                          <a:schemeClr val="accent1">
                            <a:shade val="50000"/>
                          </a:schemeClr>
                        </a:lnRef>
                        <a:fillRef idx="1">
                          <a:schemeClr val="accent1"/>
                        </a:fillRef>
                        <a:effectRef idx="0">
                          <a:schemeClr val="accent1"/>
                        </a:effectRef>
                        <a:fontRef idx="minor">
                          <a:schemeClr val="lt1"/>
                        </a:fontRef>
                      </wps:style>
                      <wps:txbx>
                        <w:txbxContent>
                          <w:p w:rsidR="009852FB" w:rsidRPr="00B0104C" w:rsidRDefault="009852FB" w:rsidP="00A72E59">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３</w:t>
                            </w:r>
                            <w:r w:rsidRPr="00B0104C">
                              <w:rPr>
                                <w:rFonts w:ascii="ＭＳ ゴシック" w:eastAsia="ＭＳ ゴシック" w:hAnsi="ＭＳ ゴシック"/>
                                <w:b/>
                                <w:sz w:val="24"/>
                                <w:szCs w:val="24"/>
                              </w:rPr>
                              <w:t xml:space="preserve">　</w:t>
                            </w:r>
                            <w:r>
                              <w:rPr>
                                <w:rFonts w:ascii="ＭＳ ゴシック" w:eastAsia="ＭＳ ゴシック" w:hAnsi="ＭＳ ゴシック" w:hint="eastAsia"/>
                                <w:b/>
                                <w:sz w:val="24"/>
                                <w:szCs w:val="24"/>
                              </w:rPr>
                              <w:t>計画</w:t>
                            </w:r>
                            <w:r>
                              <w:rPr>
                                <w:rFonts w:ascii="ＭＳ ゴシック" w:eastAsia="ＭＳ ゴシック" w:hAnsi="ＭＳ ゴシック"/>
                                <w:b/>
                                <w:sz w:val="24"/>
                                <w:szCs w:val="24"/>
                              </w:rPr>
                              <w:t>期間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ED3D2F4" id="正方形/長方形 4" o:spid="_x0000_s1028" style="position:absolute;left:0;text-align:left;margin-left:0;margin-top:-.05pt;width:454.5pt;height:25.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" fillcolor="#00b050" stroked="f" strokeweight=".5pt">
                <v:textbox>
                  <w:txbxContent>
                    <w:p w:rsidR="009852FB" w:rsidRPr="00B0104C" w:rsidRDefault="009852FB" w:rsidP="00A72E59">
                      <w:pPr>
                        <w:rPr>
                          <w:rFonts w:ascii="ＭＳ ゴシック" w:eastAsia="ＭＳ ゴシック" w:hAnsi="ＭＳ ゴシック" w:hint="eastAsia"/>
                          <w:b/>
                          <w:sz w:val="24"/>
                          <w:szCs w:val="24"/>
                        </w:rPr>
                      </w:pPr>
                      <w:r>
                        <w:rPr>
                          <w:rFonts w:ascii="ＭＳ ゴシック" w:eastAsia="ＭＳ ゴシック" w:hAnsi="ＭＳ ゴシック" w:hint="eastAsia"/>
                          <w:b/>
                          <w:sz w:val="24"/>
                          <w:szCs w:val="24"/>
                        </w:rPr>
                        <w:t>３</w:t>
                      </w:r>
                      <w:r w:rsidRPr="00B0104C">
                        <w:rPr>
                          <w:rFonts w:ascii="ＭＳ ゴシック" w:eastAsia="ＭＳ ゴシック" w:hAnsi="ＭＳ ゴシック"/>
                          <w:b/>
                          <w:sz w:val="24"/>
                          <w:szCs w:val="24"/>
                        </w:rPr>
                        <w:t xml:space="preserve">　</w:t>
                      </w:r>
                      <w:r>
                        <w:rPr>
                          <w:rFonts w:ascii="ＭＳ ゴシック" w:eastAsia="ＭＳ ゴシック" w:hAnsi="ＭＳ ゴシック" w:hint="eastAsia"/>
                          <w:b/>
                          <w:sz w:val="24"/>
                          <w:szCs w:val="24"/>
                        </w:rPr>
                        <w:t>計画</w:t>
                      </w:r>
                      <w:r>
                        <w:rPr>
                          <w:rFonts w:ascii="ＭＳ ゴシック" w:eastAsia="ＭＳ ゴシック" w:hAnsi="ＭＳ ゴシック"/>
                          <w:b/>
                          <w:sz w:val="24"/>
                          <w:szCs w:val="24"/>
                        </w:rPr>
                        <w:t>期間</w:t>
                      </w:r>
                    </w:p>
                  </w:txbxContent>
                </v:textbox>
              </v:rect>
            </w:pict>
          </mc:Fallback>
        </mc:AlternateContent>
      </w:r>
    </w:p>
    <w:p w:rsidR="00A72E59" w:rsidRDefault="00A72E59" w:rsidP="00A72E59">
      <w:pPr>
        <w:rPr>
          <w:rFonts w:ascii="ＭＳ ゴシック" w:eastAsia="ＭＳ ゴシック" w:hAnsi="ＭＳ ゴシック"/>
          <w:sz w:val="24"/>
          <w:szCs w:val="24"/>
        </w:rPr>
      </w:pPr>
    </w:p>
    <w:p w:rsidR="00A72E59" w:rsidRDefault="00A72E59" w:rsidP="00A72E59">
      <w:pPr>
        <w:ind w:leftChars="104" w:left="460" w:hangingChars="92" w:hanging="221"/>
        <w:rPr>
          <w:rFonts w:ascii="ＭＳ 明朝" w:eastAsia="ＭＳ 明朝" w:hAnsi="ＭＳ 明朝"/>
          <w:sz w:val="22"/>
        </w:rPr>
      </w:pPr>
      <w:r w:rsidRPr="00B0104C">
        <w:rPr>
          <w:rFonts w:ascii="ＭＳ 明朝" w:eastAsia="ＭＳ 明朝" w:hAnsi="ＭＳ 明朝" w:hint="eastAsia"/>
          <w:sz w:val="22"/>
        </w:rPr>
        <w:t xml:space="preserve">○　</w:t>
      </w:r>
      <w:r>
        <w:rPr>
          <w:rFonts w:ascii="ＭＳ 明朝" w:eastAsia="ＭＳ 明朝" w:hAnsi="ＭＳ 明朝" w:hint="eastAsia"/>
          <w:sz w:val="22"/>
        </w:rPr>
        <w:t>令和２年度から令和６年度までの５年間を計画期間とします。</w:t>
      </w:r>
    </w:p>
    <w:p w:rsidR="00A72E59" w:rsidRDefault="00A72E59" w:rsidP="00A72E59">
      <w:pPr>
        <w:ind w:leftChars="104" w:left="460" w:hangingChars="92" w:hanging="221"/>
        <w:rPr>
          <w:rFonts w:ascii="ＭＳ 明朝" w:eastAsia="ＭＳ 明朝" w:hAnsi="ＭＳ 明朝"/>
          <w:sz w:val="22"/>
        </w:rPr>
      </w:pPr>
      <w:r w:rsidRPr="00B0104C">
        <w:rPr>
          <w:rFonts w:ascii="ＭＳ 明朝" w:eastAsia="ＭＳ 明朝" w:hAnsi="ＭＳ 明朝" w:hint="eastAsia"/>
          <w:sz w:val="22"/>
        </w:rPr>
        <w:t xml:space="preserve">○　</w:t>
      </w:r>
      <w:r>
        <w:rPr>
          <w:rFonts w:ascii="ＭＳ 明朝" w:eastAsia="ＭＳ 明朝" w:hAnsi="ＭＳ 明朝" w:hint="eastAsia"/>
          <w:sz w:val="22"/>
        </w:rPr>
        <w:t>なお、計画期間においても随時に取組状況等の把握及び検証を行い、必要が生じた場合は適宜計画を見直します。</w:t>
      </w:r>
    </w:p>
    <w:p w:rsidR="00A72E59" w:rsidRDefault="00A72E59" w:rsidP="009D4260">
      <w:pPr>
        <w:rPr>
          <w:rFonts w:ascii="ＭＳ 明朝" w:eastAsia="ＭＳ 明朝" w:hAnsi="ＭＳ 明朝"/>
          <w:sz w:val="22"/>
        </w:rPr>
      </w:pPr>
    </w:p>
    <w:p w:rsidR="000115DA" w:rsidRDefault="000115DA" w:rsidP="009D4260">
      <w:pPr>
        <w:rPr>
          <w:rFonts w:ascii="ＭＳ 明朝" w:eastAsia="ＭＳ 明朝" w:hAnsi="ＭＳ 明朝"/>
          <w:sz w:val="22"/>
        </w:rPr>
      </w:pPr>
    </w:p>
    <w:p w:rsidR="00DA6FA4" w:rsidRDefault="00DA6FA4" w:rsidP="009D4260">
      <w:pPr>
        <w:rPr>
          <w:rFonts w:ascii="ＭＳ 明朝" w:eastAsia="ＭＳ 明朝" w:hAnsi="ＭＳ 明朝"/>
          <w:sz w:val="22"/>
        </w:rPr>
      </w:pPr>
    </w:p>
    <w:p w:rsidR="006A741F" w:rsidRDefault="006A741F" w:rsidP="006A741F">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2336" behindDoc="0" locked="0" layoutInCell="1" allowOverlap="1" wp14:anchorId="7DDD99B9" wp14:editId="395F3CBA">
                <wp:simplePos x="0" y="0"/>
                <wp:positionH relativeFrom="column">
                  <wp:posOffset>0</wp:posOffset>
                </wp:positionH>
                <wp:positionV relativeFrom="paragraph">
                  <wp:posOffset>-635</wp:posOffset>
                </wp:positionV>
                <wp:extent cx="5772150" cy="3238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5772150" cy="323850"/>
                        </a:xfrm>
                        <a:prstGeom prst="rect">
                          <a:avLst/>
                        </a:prstGeom>
                        <a:solidFill>
                          <a:srgbClr val="00B050"/>
                        </a:solidFill>
                        <a:ln w="6350" cmpd="sng">
                          <a:noFill/>
                        </a:ln>
                      </wps:spPr>
                      <wps:style>
                        <a:lnRef idx="2">
                          <a:schemeClr val="accent1">
                            <a:shade val="50000"/>
                          </a:schemeClr>
                        </a:lnRef>
                        <a:fillRef idx="1">
                          <a:schemeClr val="accent1"/>
                        </a:fillRef>
                        <a:effectRef idx="0">
                          <a:schemeClr val="accent1"/>
                        </a:effectRef>
                        <a:fontRef idx="minor">
                          <a:schemeClr val="lt1"/>
                        </a:fontRef>
                      </wps:style>
                      <wps:txbx>
                        <w:txbxContent>
                          <w:p w:rsidR="009852FB" w:rsidRPr="00B0104C" w:rsidRDefault="009852FB" w:rsidP="006A741F">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４</w:t>
                            </w:r>
                            <w:r w:rsidRPr="00B0104C">
                              <w:rPr>
                                <w:rFonts w:ascii="ＭＳ ゴシック" w:eastAsia="ＭＳ ゴシック" w:hAnsi="ＭＳ ゴシック"/>
                                <w:b/>
                                <w:sz w:val="24"/>
                                <w:szCs w:val="24"/>
                              </w:rPr>
                              <w:t xml:space="preserve">　</w:t>
                            </w:r>
                            <w:r w:rsidR="00DA0D52">
                              <w:rPr>
                                <w:rFonts w:ascii="ＭＳ ゴシック" w:eastAsia="ＭＳ ゴシック" w:hAnsi="ＭＳ ゴシック" w:hint="eastAsia"/>
                                <w:b/>
                                <w:sz w:val="24"/>
                                <w:szCs w:val="24"/>
                              </w:rPr>
                              <w:t>農業委員会</w:t>
                            </w:r>
                            <w:r w:rsidR="00C10838">
                              <w:rPr>
                                <w:rFonts w:ascii="ＭＳ ゴシック" w:eastAsia="ＭＳ ゴシック" w:hAnsi="ＭＳ ゴシック" w:hint="eastAsia"/>
                                <w:b/>
                                <w:sz w:val="24"/>
                                <w:szCs w:val="24"/>
                              </w:rPr>
                              <w:t>事務局</w:t>
                            </w:r>
                            <w:r w:rsidR="00C10838">
                              <w:rPr>
                                <w:rFonts w:ascii="ＭＳ ゴシック" w:eastAsia="ＭＳ ゴシック" w:hAnsi="ＭＳ ゴシック"/>
                                <w:b/>
                                <w:sz w:val="24"/>
                                <w:szCs w:val="24"/>
                              </w:rPr>
                              <w:t>における</w:t>
                            </w:r>
                            <w:r>
                              <w:rPr>
                                <w:rFonts w:ascii="ＭＳ ゴシック" w:eastAsia="ＭＳ ゴシック" w:hAnsi="ＭＳ ゴシック" w:hint="eastAsia"/>
                                <w:b/>
                                <w:sz w:val="24"/>
                                <w:szCs w:val="24"/>
                              </w:rPr>
                              <w:t>障がい者</w:t>
                            </w:r>
                            <w:r>
                              <w:rPr>
                                <w:rFonts w:ascii="ＭＳ ゴシック" w:eastAsia="ＭＳ ゴシック" w:hAnsi="ＭＳ ゴシック"/>
                                <w:b/>
                                <w:sz w:val="24"/>
                                <w:szCs w:val="24"/>
                              </w:rPr>
                              <w:t>雇用</w:t>
                            </w:r>
                            <w:r>
                              <w:rPr>
                                <w:rFonts w:ascii="ＭＳ ゴシック" w:eastAsia="ＭＳ ゴシック" w:hAnsi="ＭＳ ゴシック" w:hint="eastAsia"/>
                                <w:b/>
                                <w:sz w:val="24"/>
                                <w:szCs w:val="24"/>
                              </w:rPr>
                              <w:t>に関する</w:t>
                            </w:r>
                            <w:r>
                              <w:rPr>
                                <w:rFonts w:ascii="ＭＳ ゴシック" w:eastAsia="ＭＳ ゴシック" w:hAnsi="ＭＳ ゴシック"/>
                                <w:b/>
                                <w:sz w:val="24"/>
                                <w:szCs w:val="24"/>
                              </w:rPr>
                              <w:t>課題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DDD99B9" id="正方形/長方形 3" o:spid="_x0000_s1029" style="position:absolute;left:0;text-align:left;margin-left:0;margin-top:-.05pt;width:454.5pt;height:25.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" fillcolor="#00b050" stroked="f" strokeweight=".5pt">
                <v:textbox>
                  <w:txbxContent>
                    <w:p w:rsidR="009852FB" w:rsidRPr="00B0104C" w:rsidRDefault="009852FB" w:rsidP="006A741F">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４</w:t>
                      </w:r>
                      <w:r w:rsidRPr="00B0104C">
                        <w:rPr>
                          <w:rFonts w:ascii="ＭＳ ゴシック" w:eastAsia="ＭＳ ゴシック" w:hAnsi="ＭＳ ゴシック"/>
                          <w:b/>
                          <w:sz w:val="24"/>
                          <w:szCs w:val="24"/>
                        </w:rPr>
                        <w:t xml:space="preserve">　</w:t>
                      </w:r>
                      <w:r w:rsidR="00DA0D52">
                        <w:rPr>
                          <w:rFonts w:ascii="ＭＳ ゴシック" w:eastAsia="ＭＳ ゴシック" w:hAnsi="ＭＳ ゴシック" w:hint="eastAsia"/>
                          <w:b/>
                          <w:sz w:val="24"/>
                          <w:szCs w:val="24"/>
                        </w:rPr>
                        <w:t>農業委員会</w:t>
                      </w:r>
                      <w:r w:rsidR="00C10838">
                        <w:rPr>
                          <w:rFonts w:ascii="ＭＳ ゴシック" w:eastAsia="ＭＳ ゴシック" w:hAnsi="ＭＳ ゴシック" w:hint="eastAsia"/>
                          <w:b/>
                          <w:sz w:val="24"/>
                          <w:szCs w:val="24"/>
                        </w:rPr>
                        <w:t>事務局</w:t>
                      </w:r>
                      <w:r w:rsidR="00C10838">
                        <w:rPr>
                          <w:rFonts w:ascii="ＭＳ ゴシック" w:eastAsia="ＭＳ ゴシック" w:hAnsi="ＭＳ ゴシック"/>
                          <w:b/>
                          <w:sz w:val="24"/>
                          <w:szCs w:val="24"/>
                        </w:rPr>
                        <w:t>における</w:t>
                      </w:r>
                      <w:r>
                        <w:rPr>
                          <w:rFonts w:ascii="ＭＳ ゴシック" w:eastAsia="ＭＳ ゴシック" w:hAnsi="ＭＳ ゴシック" w:hint="eastAsia"/>
                          <w:b/>
                          <w:sz w:val="24"/>
                          <w:szCs w:val="24"/>
                        </w:rPr>
                        <w:t>障がい者</w:t>
                      </w:r>
                      <w:r>
                        <w:rPr>
                          <w:rFonts w:ascii="ＭＳ ゴシック" w:eastAsia="ＭＳ ゴシック" w:hAnsi="ＭＳ ゴシック"/>
                          <w:b/>
                          <w:sz w:val="24"/>
                          <w:szCs w:val="24"/>
                        </w:rPr>
                        <w:t>雇用</w:t>
                      </w:r>
                      <w:r>
                        <w:rPr>
                          <w:rFonts w:ascii="ＭＳ ゴシック" w:eastAsia="ＭＳ ゴシック" w:hAnsi="ＭＳ ゴシック" w:hint="eastAsia"/>
                          <w:b/>
                          <w:sz w:val="24"/>
                          <w:szCs w:val="24"/>
                        </w:rPr>
                        <w:t>に関する</w:t>
                      </w:r>
                      <w:r>
                        <w:rPr>
                          <w:rFonts w:ascii="ＭＳ ゴシック" w:eastAsia="ＭＳ ゴシック" w:hAnsi="ＭＳ ゴシック"/>
                          <w:b/>
                          <w:sz w:val="24"/>
                          <w:szCs w:val="24"/>
                        </w:rPr>
                        <w:t>課題</w:t>
                      </w:r>
                    </w:p>
                  </w:txbxContent>
                </v:textbox>
              </v:rect>
            </w:pict>
          </mc:Fallback>
        </mc:AlternateContent>
      </w:r>
    </w:p>
    <w:p w:rsidR="006A741F" w:rsidRDefault="006A741F" w:rsidP="006A741F">
      <w:pPr>
        <w:rPr>
          <w:rFonts w:ascii="ＭＳ ゴシック" w:eastAsia="ＭＳ ゴシック" w:hAnsi="ＭＳ ゴシック"/>
          <w:sz w:val="24"/>
          <w:szCs w:val="24"/>
        </w:rPr>
      </w:pPr>
    </w:p>
    <w:p w:rsidR="006A741F" w:rsidRDefault="006A741F" w:rsidP="006A741F">
      <w:pPr>
        <w:ind w:leftChars="104" w:left="460" w:hangingChars="92" w:hanging="221"/>
        <w:rPr>
          <w:rFonts w:ascii="ＭＳ 明朝" w:eastAsia="ＭＳ 明朝" w:hAnsi="ＭＳ 明朝"/>
          <w:sz w:val="22"/>
        </w:rPr>
      </w:pPr>
      <w:r w:rsidRPr="00B0104C">
        <w:rPr>
          <w:rFonts w:ascii="ＭＳ 明朝" w:eastAsia="ＭＳ 明朝" w:hAnsi="ＭＳ 明朝" w:hint="eastAsia"/>
          <w:sz w:val="22"/>
        </w:rPr>
        <w:t xml:space="preserve">○　</w:t>
      </w:r>
      <w:r w:rsidR="004B066D">
        <w:rPr>
          <w:rFonts w:ascii="ＭＳ 明朝" w:eastAsia="ＭＳ 明朝" w:hAnsi="ＭＳ 明朝" w:hint="eastAsia"/>
          <w:sz w:val="22"/>
        </w:rPr>
        <w:t>農業委員会</w:t>
      </w:r>
      <w:r w:rsidR="00C10838">
        <w:rPr>
          <w:rFonts w:ascii="ＭＳ 明朝" w:eastAsia="ＭＳ 明朝" w:hAnsi="ＭＳ 明朝" w:hint="eastAsia"/>
          <w:sz w:val="22"/>
        </w:rPr>
        <w:t>事務局においては、職員数が５名の小規模な機関であり、これまで障がい者に限定した募集及び採用は行っていませんが、障がい者が活躍できるための環境整備を市長部局と連動して行う必要があります。</w:t>
      </w:r>
    </w:p>
    <w:p w:rsidR="000115DA" w:rsidRDefault="000115DA">
      <w:pPr>
        <w:widowControl/>
        <w:jc w:val="left"/>
        <w:rPr>
          <w:rFonts w:ascii="ＭＳ 明朝" w:eastAsia="ＭＳ 明朝" w:hAnsi="ＭＳ 明朝"/>
          <w:sz w:val="22"/>
        </w:rPr>
      </w:pPr>
      <w:r>
        <w:rPr>
          <w:rFonts w:ascii="ＭＳ 明朝" w:eastAsia="ＭＳ 明朝" w:hAnsi="ＭＳ 明朝"/>
          <w:sz w:val="22"/>
        </w:rPr>
        <w:br w:type="page"/>
      </w:r>
    </w:p>
    <w:p w:rsidR="000115DA" w:rsidRDefault="000115DA" w:rsidP="000115DA">
      <w:pPr>
        <w:rPr>
          <w:rFonts w:ascii="ＭＳ 明朝" w:eastAsia="ＭＳ 明朝" w:hAnsi="ＭＳ 明朝"/>
          <w:sz w:val="22"/>
        </w:rPr>
      </w:pPr>
      <w:r>
        <w:rPr>
          <w:rFonts w:ascii="ＭＳ ゴシック" w:eastAsia="ＭＳ ゴシック" w:hAnsi="ＭＳ ゴシック"/>
          <w:noProof/>
          <w:sz w:val="24"/>
          <w:szCs w:val="24"/>
        </w:rPr>
        <w:lastRenderedPageBreak/>
        <mc:AlternateContent>
          <mc:Choice Requires="wps">
            <w:drawing>
              <wp:anchor distT="0" distB="0" distL="114300" distR="114300" simplePos="0" relativeHeight="251672576" behindDoc="0" locked="0" layoutInCell="1" allowOverlap="1" wp14:anchorId="50CA38F4" wp14:editId="78F7C0AE">
                <wp:simplePos x="0" y="0"/>
                <wp:positionH relativeFrom="column">
                  <wp:posOffset>0</wp:posOffset>
                </wp:positionH>
                <wp:positionV relativeFrom="paragraph">
                  <wp:posOffset>-635</wp:posOffset>
                </wp:positionV>
                <wp:extent cx="5772150" cy="3238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5772150" cy="323850"/>
                        </a:xfrm>
                        <a:prstGeom prst="rect">
                          <a:avLst/>
                        </a:prstGeom>
                        <a:solidFill>
                          <a:srgbClr val="00B050"/>
                        </a:solidFill>
                        <a:ln w="6350" cmpd="sng">
                          <a:noFill/>
                        </a:ln>
                      </wps:spPr>
                      <wps:style>
                        <a:lnRef idx="2">
                          <a:schemeClr val="accent1">
                            <a:shade val="50000"/>
                          </a:schemeClr>
                        </a:lnRef>
                        <a:fillRef idx="1">
                          <a:schemeClr val="accent1"/>
                        </a:fillRef>
                        <a:effectRef idx="0">
                          <a:schemeClr val="accent1"/>
                        </a:effectRef>
                        <a:fontRef idx="minor">
                          <a:schemeClr val="lt1"/>
                        </a:fontRef>
                      </wps:style>
                      <wps:txbx>
                        <w:txbxContent>
                          <w:p w:rsidR="000115DA" w:rsidRPr="00B0104C" w:rsidRDefault="000115DA" w:rsidP="000115DA">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５</w:t>
                            </w:r>
                            <w:r w:rsidRPr="00B0104C">
                              <w:rPr>
                                <w:rFonts w:ascii="ＭＳ ゴシック" w:eastAsia="ＭＳ ゴシック" w:hAnsi="ＭＳ ゴシック"/>
                                <w:b/>
                                <w:sz w:val="24"/>
                                <w:szCs w:val="24"/>
                              </w:rPr>
                              <w:t xml:space="preserve">　</w:t>
                            </w:r>
                            <w:r>
                              <w:rPr>
                                <w:rFonts w:ascii="ＭＳ ゴシック" w:eastAsia="ＭＳ ゴシック" w:hAnsi="ＭＳ ゴシック" w:hint="eastAsia"/>
                                <w:b/>
                                <w:sz w:val="24"/>
                                <w:szCs w:val="24"/>
                              </w:rPr>
                              <w:t>目標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0CA38F4" id="正方形/長方形 1" o:spid="_x0000_s1030" style="position:absolute;left:0;text-align:left;margin-left:0;margin-top:-.05pt;width:454.5pt;height:25.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" fillcolor="#00b050" stroked="f" strokeweight=".5pt">
                <v:textbox>
                  <w:txbxContent>
                    <w:p w:rsidR="000115DA" w:rsidRPr="00B0104C" w:rsidRDefault="000115DA" w:rsidP="000115DA">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５</w:t>
                      </w:r>
                      <w:r w:rsidRPr="00B0104C">
                        <w:rPr>
                          <w:rFonts w:ascii="ＭＳ ゴシック" w:eastAsia="ＭＳ ゴシック" w:hAnsi="ＭＳ ゴシック"/>
                          <w:b/>
                          <w:sz w:val="24"/>
                          <w:szCs w:val="24"/>
                        </w:rPr>
                        <w:t xml:space="preserve">　</w:t>
                      </w:r>
                      <w:r>
                        <w:rPr>
                          <w:rFonts w:ascii="ＭＳ ゴシック" w:eastAsia="ＭＳ ゴシック" w:hAnsi="ＭＳ ゴシック" w:hint="eastAsia"/>
                          <w:b/>
                          <w:sz w:val="24"/>
                          <w:szCs w:val="24"/>
                        </w:rPr>
                        <w:t>目標</w:t>
                      </w:r>
                    </w:p>
                  </w:txbxContent>
                </v:textbox>
              </v:rect>
            </w:pict>
          </mc:Fallback>
        </mc:AlternateContent>
      </w:r>
    </w:p>
    <w:p w:rsidR="000115DA" w:rsidRDefault="000115DA" w:rsidP="000115DA">
      <w:pPr>
        <w:rPr>
          <w:rFonts w:ascii="ＭＳ 明朝" w:eastAsia="ＭＳ 明朝" w:hAnsi="ＭＳ 明朝"/>
          <w:sz w:val="22"/>
        </w:rPr>
      </w:pPr>
    </w:p>
    <w:p w:rsidR="000115DA" w:rsidRDefault="000115DA" w:rsidP="000115DA">
      <w:pPr>
        <w:ind w:leftChars="104" w:left="460" w:hangingChars="92" w:hanging="221"/>
        <w:rPr>
          <w:rFonts w:ascii="ＭＳ 明朝" w:eastAsia="ＭＳ 明朝" w:hAnsi="ＭＳ 明朝"/>
          <w:sz w:val="22"/>
        </w:rPr>
      </w:pPr>
      <w:r w:rsidRPr="00B0104C">
        <w:rPr>
          <w:rFonts w:ascii="ＭＳ 明朝" w:eastAsia="ＭＳ 明朝" w:hAnsi="ＭＳ 明朝" w:hint="eastAsia"/>
          <w:sz w:val="22"/>
        </w:rPr>
        <w:t xml:space="preserve">○　</w:t>
      </w:r>
      <w:r w:rsidR="004B066D">
        <w:rPr>
          <w:rFonts w:ascii="ＭＳ 明朝" w:eastAsia="ＭＳ 明朝" w:hAnsi="ＭＳ 明朝" w:hint="eastAsia"/>
          <w:sz w:val="22"/>
        </w:rPr>
        <w:t>農業委員会</w:t>
      </w:r>
      <w:r>
        <w:rPr>
          <w:rFonts w:ascii="ＭＳ 明朝" w:eastAsia="ＭＳ 明朝" w:hAnsi="ＭＳ 明朝" w:hint="eastAsia"/>
          <w:sz w:val="22"/>
        </w:rPr>
        <w:t>事務局における目標は、次のとおりとします。</w:t>
      </w:r>
    </w:p>
    <w:p w:rsidR="000115DA" w:rsidRDefault="000115DA" w:rsidP="000115DA">
      <w:pPr>
        <w:spacing w:line="160" w:lineRule="exact"/>
        <w:rPr>
          <w:rFonts w:ascii="ＭＳ 明朝" w:eastAsia="ＭＳ 明朝" w:hAnsi="ＭＳ 明朝"/>
          <w:sz w:val="22"/>
        </w:rPr>
      </w:pPr>
    </w:p>
    <w:tbl>
      <w:tblPr>
        <w:tblW w:w="0" w:type="auto"/>
        <w:tblInd w:w="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0"/>
        <w:gridCol w:w="6237"/>
      </w:tblGrid>
      <w:tr w:rsidR="000115DA" w:rsidRPr="00180F9F" w:rsidTr="000115DA">
        <w:trPr>
          <w:trHeight w:val="1023"/>
        </w:trPr>
        <w:tc>
          <w:tcPr>
            <w:tcW w:w="1400" w:type="dxa"/>
            <w:shd w:val="clear" w:color="auto" w:fill="00B050"/>
            <w:vAlign w:val="center"/>
          </w:tcPr>
          <w:p w:rsidR="000115DA" w:rsidRPr="00180F9F" w:rsidRDefault="000115DA" w:rsidP="00FE7285">
            <w:pPr>
              <w:jc w:val="center"/>
              <w:rPr>
                <w:rFonts w:ascii="ＭＳ ゴシック" w:eastAsia="ＭＳ ゴシック" w:hAnsi="ＭＳ ゴシック"/>
                <w:b/>
                <w:color w:val="FFFFFF" w:themeColor="background1"/>
                <w:sz w:val="22"/>
              </w:rPr>
            </w:pPr>
            <w:r>
              <w:rPr>
                <w:rFonts w:ascii="ＭＳ ゴシック" w:eastAsia="ＭＳ ゴシック" w:hAnsi="ＭＳ ゴシック" w:hint="eastAsia"/>
                <w:b/>
                <w:color w:val="FFFFFF" w:themeColor="background1"/>
                <w:sz w:val="22"/>
              </w:rPr>
              <w:t>目　標</w:t>
            </w:r>
          </w:p>
        </w:tc>
        <w:tc>
          <w:tcPr>
            <w:tcW w:w="6237" w:type="dxa"/>
            <w:shd w:val="clear" w:color="auto" w:fill="auto"/>
            <w:vAlign w:val="center"/>
          </w:tcPr>
          <w:p w:rsidR="000115DA" w:rsidRPr="00180F9F" w:rsidRDefault="000115DA" w:rsidP="00FE7285">
            <w:pPr>
              <w:rPr>
                <w:rFonts w:ascii="ＭＳ ゴシック" w:eastAsia="ＭＳ ゴシック" w:hAnsi="ＭＳ ゴシック"/>
                <w:sz w:val="24"/>
                <w:szCs w:val="24"/>
              </w:rPr>
            </w:pPr>
            <w:r>
              <w:rPr>
                <w:rFonts w:ascii="ＭＳ ゴシック" w:eastAsia="ＭＳ ゴシック" w:hAnsi="ＭＳ ゴシック" w:hint="eastAsia"/>
                <w:sz w:val="24"/>
                <w:szCs w:val="24"/>
              </w:rPr>
              <w:t>障がい者雇用の推進に関する理解を促進する。</w:t>
            </w:r>
          </w:p>
        </w:tc>
      </w:tr>
    </w:tbl>
    <w:p w:rsidR="000115DA" w:rsidRDefault="000115DA" w:rsidP="009A584A">
      <w:pPr>
        <w:rPr>
          <w:rFonts w:ascii="ＭＳ 明朝" w:eastAsia="ＭＳ 明朝" w:hAnsi="ＭＳ 明朝"/>
          <w:sz w:val="22"/>
        </w:rPr>
      </w:pPr>
    </w:p>
    <w:p w:rsidR="000115DA" w:rsidRPr="000115DA" w:rsidRDefault="000115DA" w:rsidP="009A584A">
      <w:pPr>
        <w:rPr>
          <w:rFonts w:ascii="ＭＳ 明朝" w:eastAsia="ＭＳ 明朝" w:hAnsi="ＭＳ 明朝"/>
          <w:sz w:val="22"/>
        </w:rPr>
      </w:pPr>
    </w:p>
    <w:p w:rsidR="000115DA" w:rsidRDefault="000115DA" w:rsidP="009A584A">
      <w:pPr>
        <w:rPr>
          <w:rFonts w:ascii="ＭＳ 明朝" w:eastAsia="ＭＳ 明朝" w:hAnsi="ＭＳ 明朝"/>
          <w:sz w:val="22"/>
        </w:rPr>
      </w:pPr>
    </w:p>
    <w:p w:rsidR="009A584A" w:rsidRDefault="009A584A" w:rsidP="009A584A">
      <w:pPr>
        <w:rPr>
          <w:rFonts w:ascii="ＭＳ 明朝" w:eastAsia="ＭＳ 明朝" w:hAnsi="ＭＳ 明朝"/>
          <w:sz w:val="22"/>
        </w:rPr>
      </w:pPr>
      <w:r>
        <w:rPr>
          <w:rFonts w:ascii="ＭＳ ゴシック" w:eastAsia="ＭＳ ゴシック" w:hAnsi="ＭＳ ゴシック"/>
          <w:noProof/>
          <w:sz w:val="24"/>
          <w:szCs w:val="24"/>
        </w:rPr>
        <mc:AlternateContent>
          <mc:Choice Requires="wps">
            <w:drawing>
              <wp:anchor distT="0" distB="0" distL="114300" distR="114300" simplePos="0" relativeHeight="251668480" behindDoc="0" locked="0" layoutInCell="1" allowOverlap="1" wp14:anchorId="0A9ADE10" wp14:editId="7245C415">
                <wp:simplePos x="0" y="0"/>
                <wp:positionH relativeFrom="column">
                  <wp:posOffset>0</wp:posOffset>
                </wp:positionH>
                <wp:positionV relativeFrom="paragraph">
                  <wp:posOffset>-635</wp:posOffset>
                </wp:positionV>
                <wp:extent cx="5772150" cy="32385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5772150" cy="323850"/>
                        </a:xfrm>
                        <a:prstGeom prst="rect">
                          <a:avLst/>
                        </a:prstGeom>
                        <a:solidFill>
                          <a:srgbClr val="00B050"/>
                        </a:solidFill>
                        <a:ln w="6350" cmpd="sng">
                          <a:noFill/>
                        </a:ln>
                      </wps:spPr>
                      <wps:style>
                        <a:lnRef idx="2">
                          <a:schemeClr val="accent1">
                            <a:shade val="50000"/>
                          </a:schemeClr>
                        </a:lnRef>
                        <a:fillRef idx="1">
                          <a:schemeClr val="accent1"/>
                        </a:fillRef>
                        <a:effectRef idx="0">
                          <a:schemeClr val="accent1"/>
                        </a:effectRef>
                        <a:fontRef idx="minor">
                          <a:schemeClr val="lt1"/>
                        </a:fontRef>
                      </wps:style>
                      <wps:txbx>
                        <w:txbxContent>
                          <w:p w:rsidR="009852FB" w:rsidRPr="00B0104C" w:rsidRDefault="001B7AFA" w:rsidP="009A584A">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６</w:t>
                            </w:r>
                            <w:r w:rsidR="009852FB" w:rsidRPr="00B0104C">
                              <w:rPr>
                                <w:rFonts w:ascii="ＭＳ ゴシック" w:eastAsia="ＭＳ ゴシック" w:hAnsi="ＭＳ ゴシック"/>
                                <w:b/>
                                <w:sz w:val="24"/>
                                <w:szCs w:val="24"/>
                              </w:rPr>
                              <w:t xml:space="preserve">　</w:t>
                            </w:r>
                            <w:r w:rsidR="009852FB">
                              <w:rPr>
                                <w:rFonts w:ascii="ＭＳ ゴシック" w:eastAsia="ＭＳ ゴシック" w:hAnsi="ＭＳ ゴシック" w:hint="eastAsia"/>
                                <w:b/>
                                <w:sz w:val="24"/>
                                <w:szCs w:val="24"/>
                              </w:rPr>
                              <w:t>取組内容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A9ADE10" id="正方形/長方形 6" o:spid="_x0000_s1031" style="position:absolute;left:0;text-align:left;margin-left:0;margin-top:-.05pt;width:454.5pt;height:25.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" fillcolor="#00b050" stroked="f" strokeweight=".5pt">
                <v:textbox>
                  <w:txbxContent>
                    <w:p w:rsidR="009852FB" w:rsidRPr="00B0104C" w:rsidRDefault="001B7AFA" w:rsidP="009A584A">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６</w:t>
                      </w:r>
                      <w:r w:rsidR="009852FB" w:rsidRPr="00B0104C">
                        <w:rPr>
                          <w:rFonts w:ascii="ＭＳ ゴシック" w:eastAsia="ＭＳ ゴシック" w:hAnsi="ＭＳ ゴシック"/>
                          <w:b/>
                          <w:sz w:val="24"/>
                          <w:szCs w:val="24"/>
                        </w:rPr>
                        <w:t xml:space="preserve">　</w:t>
                      </w:r>
                      <w:r w:rsidR="009852FB">
                        <w:rPr>
                          <w:rFonts w:ascii="ＭＳ ゴシック" w:eastAsia="ＭＳ ゴシック" w:hAnsi="ＭＳ ゴシック" w:hint="eastAsia"/>
                          <w:b/>
                          <w:sz w:val="24"/>
                          <w:szCs w:val="24"/>
                        </w:rPr>
                        <w:t>取組内容</w:t>
                      </w:r>
                    </w:p>
                  </w:txbxContent>
                </v:textbox>
              </v:rect>
            </w:pict>
          </mc:Fallback>
        </mc:AlternateContent>
      </w:r>
    </w:p>
    <w:p w:rsidR="009A584A" w:rsidRDefault="009A584A" w:rsidP="009A584A">
      <w:pPr>
        <w:rPr>
          <w:rFonts w:ascii="ＭＳ 明朝" w:eastAsia="ＭＳ 明朝" w:hAnsi="ＭＳ 明朝"/>
          <w:sz w:val="22"/>
        </w:rPr>
      </w:pPr>
    </w:p>
    <w:p w:rsidR="003A0679" w:rsidRPr="00CD6FA7" w:rsidRDefault="003A0679" w:rsidP="001B7AFA">
      <w:pPr>
        <w:ind w:firstLineChars="130" w:firstLine="321"/>
        <w:rPr>
          <w:rFonts w:ascii="ＭＳ 明朝" w:eastAsia="ＭＳ 明朝" w:hAnsi="ＭＳ 明朝"/>
          <w:sz w:val="24"/>
          <w:szCs w:val="24"/>
        </w:rPr>
      </w:pPr>
      <w:r w:rsidRPr="00CD6FA7">
        <w:rPr>
          <w:rFonts w:ascii="ＭＳ Ｐゴシック" w:eastAsia="ＭＳ Ｐゴシック" w:hAnsi="ＭＳ Ｐゴシック" w:hint="eastAsia"/>
          <w:w w:val="95"/>
          <w:sz w:val="24"/>
          <w:szCs w:val="24"/>
        </w:rPr>
        <w:t>(1)</w:t>
      </w:r>
      <w:r w:rsidRPr="00CD6FA7">
        <w:rPr>
          <w:rFonts w:ascii="ＭＳ ゴシック" w:eastAsia="ＭＳ ゴシック" w:hAnsi="ＭＳ ゴシック" w:hint="eastAsia"/>
          <w:sz w:val="24"/>
          <w:szCs w:val="24"/>
        </w:rPr>
        <w:t xml:space="preserve">　障がい者の活躍を推進する体制整備</w:t>
      </w:r>
    </w:p>
    <w:p w:rsidR="001C68C8" w:rsidRDefault="003A0679" w:rsidP="003806E9">
      <w:pPr>
        <w:ind w:firstLineChars="200" w:firstLine="480"/>
        <w:rPr>
          <w:rFonts w:ascii="ＭＳ 明朝" w:eastAsia="ＭＳ 明朝" w:hAnsi="ＭＳ 明朝"/>
          <w:sz w:val="22"/>
        </w:rPr>
      </w:pPr>
      <w:r>
        <w:rPr>
          <w:rFonts w:ascii="ＭＳ 明朝" w:eastAsia="ＭＳ 明朝" w:hAnsi="ＭＳ 明朝" w:hint="eastAsia"/>
          <w:sz w:val="22"/>
        </w:rPr>
        <w:t xml:space="preserve">○　</w:t>
      </w:r>
      <w:r w:rsidR="009A584A" w:rsidRPr="009A584A">
        <w:rPr>
          <w:rFonts w:ascii="ＭＳ 明朝" w:eastAsia="ＭＳ 明朝" w:hAnsi="ＭＳ 明朝" w:hint="eastAsia"/>
          <w:sz w:val="22"/>
        </w:rPr>
        <w:t>障害者雇用推進者として</w:t>
      </w:r>
      <w:r w:rsidR="001C68C8">
        <w:rPr>
          <w:rFonts w:ascii="ＭＳ 明朝" w:eastAsia="ＭＳ 明朝" w:hAnsi="ＭＳ 明朝" w:hint="eastAsia"/>
          <w:sz w:val="22"/>
        </w:rPr>
        <w:t>、</w:t>
      </w:r>
      <w:r w:rsidR="004B066D">
        <w:rPr>
          <w:rFonts w:ascii="ＭＳ 明朝" w:eastAsia="ＭＳ 明朝" w:hAnsi="ＭＳ 明朝" w:hint="eastAsia"/>
          <w:sz w:val="22"/>
        </w:rPr>
        <w:t>農業委員会事務局局長補佐</w:t>
      </w:r>
      <w:r w:rsidR="009A584A" w:rsidRPr="009A584A">
        <w:rPr>
          <w:rFonts w:ascii="ＭＳ 明朝" w:eastAsia="ＭＳ 明朝" w:hAnsi="ＭＳ 明朝" w:hint="eastAsia"/>
          <w:sz w:val="22"/>
        </w:rPr>
        <w:t>を選任する</w:t>
      </w:r>
      <w:r w:rsidR="001C68C8">
        <w:rPr>
          <w:rFonts w:ascii="ＭＳ 明朝" w:eastAsia="ＭＳ 明朝" w:hAnsi="ＭＳ 明朝" w:hint="eastAsia"/>
          <w:sz w:val="22"/>
        </w:rPr>
        <w:t>。</w:t>
      </w:r>
    </w:p>
    <w:p w:rsidR="001C68C8" w:rsidRDefault="003A0679" w:rsidP="003806E9">
      <w:pPr>
        <w:ind w:leftChars="209" w:left="713" w:hangingChars="97" w:hanging="233"/>
        <w:rPr>
          <w:rFonts w:ascii="ＭＳ 明朝" w:eastAsia="ＭＳ 明朝" w:hAnsi="ＭＳ 明朝"/>
          <w:sz w:val="22"/>
        </w:rPr>
      </w:pPr>
      <w:r>
        <w:rPr>
          <w:rFonts w:ascii="ＭＳ 明朝" w:eastAsia="ＭＳ 明朝" w:hAnsi="ＭＳ 明朝" w:hint="eastAsia"/>
          <w:sz w:val="22"/>
        </w:rPr>
        <w:t>○</w:t>
      </w:r>
      <w:r w:rsidR="001C68C8">
        <w:rPr>
          <w:rFonts w:ascii="ＭＳ 明朝" w:eastAsia="ＭＳ 明朝" w:hAnsi="ＭＳ 明朝" w:hint="eastAsia"/>
          <w:sz w:val="22"/>
        </w:rPr>
        <w:t xml:space="preserve">　職員に対して、</w:t>
      </w:r>
      <w:r w:rsidRPr="003A0679">
        <w:rPr>
          <w:rFonts w:ascii="ＭＳ 明朝" w:eastAsia="ＭＳ 明朝" w:hAnsi="ＭＳ 明朝" w:hint="eastAsia"/>
          <w:sz w:val="22"/>
        </w:rPr>
        <w:t>厚生労働省障害者雇用対策課又は</w:t>
      </w:r>
      <w:r>
        <w:rPr>
          <w:rFonts w:ascii="ＭＳ 明朝" w:eastAsia="ＭＳ 明朝" w:hAnsi="ＭＳ 明朝" w:hint="eastAsia"/>
          <w:sz w:val="22"/>
        </w:rPr>
        <w:t>島根</w:t>
      </w:r>
      <w:r w:rsidRPr="003A0679">
        <w:rPr>
          <w:rFonts w:ascii="ＭＳ 明朝" w:eastAsia="ＭＳ 明朝" w:hAnsi="ＭＳ 明朝" w:hint="eastAsia"/>
          <w:sz w:val="22"/>
        </w:rPr>
        <w:t>労働局が開催する「精神・発達障害者しごとサポーター養成講座」</w:t>
      </w:r>
      <w:r>
        <w:rPr>
          <w:rFonts w:ascii="ＭＳ 明朝" w:eastAsia="ＭＳ 明朝" w:hAnsi="ＭＳ 明朝" w:hint="eastAsia"/>
          <w:sz w:val="22"/>
        </w:rPr>
        <w:t>等へ</w:t>
      </w:r>
      <w:r w:rsidRPr="003A0679">
        <w:rPr>
          <w:rFonts w:ascii="ＭＳ 明朝" w:eastAsia="ＭＳ 明朝" w:hAnsi="ＭＳ 明朝" w:hint="eastAsia"/>
          <w:sz w:val="22"/>
        </w:rPr>
        <w:t>の受講案内を行い、参加を募る</w:t>
      </w:r>
      <w:r>
        <w:rPr>
          <w:rFonts w:ascii="ＭＳ 明朝" w:eastAsia="ＭＳ 明朝" w:hAnsi="ＭＳ 明朝" w:hint="eastAsia"/>
          <w:sz w:val="22"/>
        </w:rPr>
        <w:t>。</w:t>
      </w:r>
    </w:p>
    <w:p w:rsidR="003A0679" w:rsidRDefault="003A0679" w:rsidP="003806E9">
      <w:pPr>
        <w:ind w:leftChars="209" w:left="713" w:hangingChars="97" w:hanging="233"/>
        <w:rPr>
          <w:rFonts w:ascii="ＭＳ 明朝" w:eastAsia="ＭＳ 明朝" w:hAnsi="ＭＳ 明朝"/>
          <w:sz w:val="22"/>
        </w:rPr>
      </w:pPr>
      <w:r>
        <w:rPr>
          <w:rFonts w:ascii="ＭＳ 明朝" w:eastAsia="ＭＳ 明朝" w:hAnsi="ＭＳ 明朝" w:hint="eastAsia"/>
          <w:sz w:val="22"/>
        </w:rPr>
        <w:t xml:space="preserve">○　</w:t>
      </w:r>
      <w:r w:rsidR="007D7CAB">
        <w:rPr>
          <w:rFonts w:ascii="ＭＳ 明朝" w:eastAsia="ＭＳ 明朝" w:hAnsi="ＭＳ 明朝" w:hint="eastAsia"/>
          <w:sz w:val="22"/>
        </w:rPr>
        <w:t>市長部局等が行う</w:t>
      </w:r>
      <w:r>
        <w:rPr>
          <w:rFonts w:ascii="ＭＳ 明朝" w:eastAsia="ＭＳ 明朝" w:hAnsi="ＭＳ 明朝" w:hint="eastAsia"/>
          <w:sz w:val="22"/>
        </w:rPr>
        <w:t>障がい者雇用の理解を深めるため</w:t>
      </w:r>
      <w:r w:rsidR="007D7CAB">
        <w:rPr>
          <w:rFonts w:ascii="ＭＳ 明朝" w:eastAsia="ＭＳ 明朝" w:hAnsi="ＭＳ 明朝" w:hint="eastAsia"/>
          <w:sz w:val="22"/>
        </w:rPr>
        <w:t>の研修を受講させる。</w:t>
      </w:r>
    </w:p>
    <w:p w:rsidR="009A584A" w:rsidRPr="001C68C8" w:rsidRDefault="009A584A" w:rsidP="003806E9">
      <w:pPr>
        <w:ind w:leftChars="209" w:left="713" w:hangingChars="97" w:hanging="233"/>
        <w:rPr>
          <w:rFonts w:ascii="ＭＳ 明朝" w:eastAsia="ＭＳ 明朝" w:hAnsi="ＭＳ 明朝"/>
          <w:sz w:val="22"/>
        </w:rPr>
      </w:pPr>
    </w:p>
    <w:p w:rsidR="00CD6FA7" w:rsidRPr="001B7AFA" w:rsidRDefault="001B7AFA" w:rsidP="001B7AFA">
      <w:pPr>
        <w:ind w:firstLineChars="130" w:firstLine="321"/>
        <w:rPr>
          <w:rFonts w:ascii="ＭＳ Ｐゴシック" w:eastAsia="ＭＳ Ｐゴシック" w:hAnsi="ＭＳ Ｐゴシック"/>
          <w:w w:val="95"/>
          <w:sz w:val="24"/>
          <w:szCs w:val="24"/>
        </w:rPr>
      </w:pPr>
      <w:r w:rsidRPr="00CD6FA7">
        <w:rPr>
          <w:rFonts w:ascii="ＭＳ Ｐゴシック" w:eastAsia="ＭＳ Ｐゴシック" w:hAnsi="ＭＳ Ｐゴシック" w:hint="eastAsia"/>
          <w:w w:val="95"/>
          <w:sz w:val="24"/>
          <w:szCs w:val="24"/>
        </w:rPr>
        <w:t>(</w:t>
      </w:r>
      <w:r>
        <w:rPr>
          <w:rFonts w:ascii="ＭＳ Ｐゴシック" w:eastAsia="ＭＳ Ｐゴシック" w:hAnsi="ＭＳ Ｐゴシック" w:hint="eastAsia"/>
          <w:w w:val="95"/>
          <w:sz w:val="24"/>
          <w:szCs w:val="24"/>
        </w:rPr>
        <w:t>2</w:t>
      </w:r>
      <w:r w:rsidRPr="00CD6FA7">
        <w:rPr>
          <w:rFonts w:ascii="ＭＳ Ｐゴシック" w:eastAsia="ＭＳ Ｐゴシック" w:hAnsi="ＭＳ Ｐゴシック" w:hint="eastAsia"/>
          <w:w w:val="95"/>
          <w:sz w:val="24"/>
          <w:szCs w:val="24"/>
        </w:rPr>
        <w:t>)</w:t>
      </w:r>
      <w:r>
        <w:rPr>
          <w:rFonts w:ascii="ＭＳ ゴシック" w:eastAsia="ＭＳ ゴシック" w:hAnsi="ＭＳ ゴシック" w:hint="eastAsia"/>
          <w:sz w:val="24"/>
          <w:szCs w:val="24"/>
        </w:rPr>
        <w:t xml:space="preserve">　</w:t>
      </w:r>
      <w:r w:rsidR="00CD6FA7" w:rsidRPr="00CD6FA7">
        <w:rPr>
          <w:rFonts w:ascii="ＭＳ ゴシック" w:eastAsia="ＭＳ ゴシック" w:hAnsi="ＭＳ ゴシック" w:hint="eastAsia"/>
          <w:sz w:val="24"/>
          <w:szCs w:val="24"/>
        </w:rPr>
        <w:t>障がい者の活躍を推進する</w:t>
      </w:r>
      <w:r w:rsidR="00CD6FA7">
        <w:rPr>
          <w:rFonts w:ascii="ＭＳ ゴシック" w:eastAsia="ＭＳ ゴシック" w:hAnsi="ＭＳ ゴシック" w:hint="eastAsia"/>
          <w:sz w:val="24"/>
          <w:szCs w:val="24"/>
        </w:rPr>
        <w:t>ための環境整備・人事管理</w:t>
      </w:r>
    </w:p>
    <w:p w:rsidR="006639DF" w:rsidRDefault="007D7CAB" w:rsidP="007D7CAB">
      <w:pPr>
        <w:ind w:leftChars="209" w:left="713" w:hangingChars="97" w:hanging="233"/>
        <w:rPr>
          <w:rFonts w:ascii="ＭＳ 明朝" w:eastAsia="ＭＳ 明朝" w:hAnsi="ＭＳ 明朝"/>
          <w:sz w:val="22"/>
        </w:rPr>
      </w:pPr>
      <w:r>
        <w:rPr>
          <w:rFonts w:ascii="ＭＳ 明朝" w:eastAsia="ＭＳ 明朝" w:hAnsi="ＭＳ 明朝" w:hint="eastAsia"/>
          <w:sz w:val="22"/>
        </w:rPr>
        <w:t>○　障がい</w:t>
      </w:r>
      <w:r w:rsidRPr="006639DF">
        <w:rPr>
          <w:rFonts w:ascii="ＭＳ 明朝" w:eastAsia="ＭＳ 明朝" w:hAnsi="ＭＳ 明朝" w:hint="eastAsia"/>
          <w:sz w:val="22"/>
        </w:rPr>
        <w:t>者から要望</w:t>
      </w:r>
      <w:r>
        <w:rPr>
          <w:rFonts w:ascii="ＭＳ 明朝" w:eastAsia="ＭＳ 明朝" w:hAnsi="ＭＳ 明朝" w:hint="eastAsia"/>
          <w:sz w:val="22"/>
        </w:rPr>
        <w:t>があった場合は</w:t>
      </w:r>
      <w:r w:rsidRPr="006639DF">
        <w:rPr>
          <w:rFonts w:ascii="ＭＳ 明朝" w:eastAsia="ＭＳ 明朝" w:hAnsi="ＭＳ 明朝" w:hint="eastAsia"/>
          <w:sz w:val="22"/>
        </w:rPr>
        <w:t>、就労支援機器</w:t>
      </w:r>
      <w:r>
        <w:rPr>
          <w:rFonts w:ascii="ＭＳ 明朝" w:eastAsia="ＭＳ 明朝" w:hAnsi="ＭＳ 明朝" w:hint="eastAsia"/>
          <w:sz w:val="22"/>
        </w:rPr>
        <w:t>（拡大読書器、読</w:t>
      </w:r>
      <w:r w:rsidRPr="006639DF">
        <w:rPr>
          <w:rFonts w:ascii="ＭＳ 明朝" w:eastAsia="ＭＳ 明朝" w:hAnsi="ＭＳ 明朝" w:hint="eastAsia"/>
          <w:sz w:val="22"/>
        </w:rPr>
        <w:t>上げソフト</w:t>
      </w:r>
      <w:r>
        <w:rPr>
          <w:rFonts w:ascii="ＭＳ 明朝" w:eastAsia="ＭＳ 明朝" w:hAnsi="ＭＳ 明朝" w:hint="eastAsia"/>
          <w:sz w:val="22"/>
        </w:rPr>
        <w:t>等）</w:t>
      </w:r>
      <w:r w:rsidRPr="006639DF">
        <w:rPr>
          <w:rFonts w:ascii="ＭＳ 明朝" w:eastAsia="ＭＳ 明朝" w:hAnsi="ＭＳ 明朝" w:hint="eastAsia"/>
          <w:sz w:val="22"/>
        </w:rPr>
        <w:t>の購入を検討する</w:t>
      </w:r>
      <w:r>
        <w:rPr>
          <w:rFonts w:ascii="ＭＳ 明朝" w:eastAsia="ＭＳ 明朝" w:hAnsi="ＭＳ 明朝" w:hint="eastAsia"/>
          <w:sz w:val="22"/>
        </w:rPr>
        <w:t>。</w:t>
      </w:r>
    </w:p>
    <w:p w:rsidR="006639DF" w:rsidRDefault="006639DF" w:rsidP="007D7CAB">
      <w:pPr>
        <w:ind w:leftChars="209" w:left="713" w:hangingChars="97" w:hanging="233"/>
        <w:rPr>
          <w:rFonts w:ascii="ＭＳ 明朝" w:eastAsia="ＭＳ 明朝" w:hAnsi="ＭＳ 明朝"/>
          <w:sz w:val="22"/>
        </w:rPr>
      </w:pPr>
      <w:r>
        <w:rPr>
          <w:rFonts w:ascii="ＭＳ 明朝" w:eastAsia="ＭＳ 明朝" w:hAnsi="ＭＳ 明朝" w:hint="eastAsia"/>
          <w:sz w:val="22"/>
        </w:rPr>
        <w:t xml:space="preserve">○　</w:t>
      </w:r>
      <w:r w:rsidRPr="006639DF">
        <w:rPr>
          <w:rFonts w:ascii="ＭＳ 明朝" w:eastAsia="ＭＳ 明朝" w:hAnsi="ＭＳ 明朝" w:hint="eastAsia"/>
          <w:sz w:val="22"/>
        </w:rPr>
        <w:t>新規に障</w:t>
      </w:r>
      <w:r w:rsidR="001E46AA">
        <w:rPr>
          <w:rFonts w:ascii="ＭＳ 明朝" w:eastAsia="ＭＳ 明朝" w:hAnsi="ＭＳ 明朝" w:hint="eastAsia"/>
          <w:sz w:val="22"/>
        </w:rPr>
        <w:t>がい</w:t>
      </w:r>
      <w:r w:rsidRPr="006639DF">
        <w:rPr>
          <w:rFonts w:ascii="ＭＳ 明朝" w:eastAsia="ＭＳ 明朝" w:hAnsi="ＭＳ 明朝" w:hint="eastAsia"/>
          <w:sz w:val="22"/>
        </w:rPr>
        <w:t>者</w:t>
      </w:r>
      <w:r w:rsidR="00EB0FA1">
        <w:rPr>
          <w:rFonts w:ascii="ＭＳ 明朝" w:eastAsia="ＭＳ 明朝" w:hAnsi="ＭＳ 明朝" w:hint="eastAsia"/>
          <w:sz w:val="22"/>
        </w:rPr>
        <w:t>を任用した場合</w:t>
      </w:r>
      <w:r w:rsidRPr="006639DF">
        <w:rPr>
          <w:rFonts w:ascii="ＭＳ 明朝" w:eastAsia="ＭＳ 明朝" w:hAnsi="ＭＳ 明朝" w:hint="eastAsia"/>
          <w:sz w:val="22"/>
        </w:rPr>
        <w:t>は</w:t>
      </w:r>
      <w:r>
        <w:rPr>
          <w:rFonts w:ascii="ＭＳ 明朝" w:eastAsia="ＭＳ 明朝" w:hAnsi="ＭＳ 明朝" w:hint="eastAsia"/>
          <w:sz w:val="22"/>
        </w:rPr>
        <w:t>、</w:t>
      </w:r>
      <w:r w:rsidR="001E46AA">
        <w:rPr>
          <w:rFonts w:ascii="ＭＳ 明朝" w:eastAsia="ＭＳ 明朝" w:hAnsi="ＭＳ 明朝" w:hint="eastAsia"/>
          <w:sz w:val="22"/>
        </w:rPr>
        <w:t>速やかに</w:t>
      </w:r>
      <w:r>
        <w:rPr>
          <w:rFonts w:ascii="ＭＳ 明朝" w:eastAsia="ＭＳ 明朝" w:hAnsi="ＭＳ 明朝" w:hint="eastAsia"/>
          <w:sz w:val="22"/>
        </w:rPr>
        <w:t>面談</w:t>
      </w:r>
      <w:r w:rsidR="001E46AA">
        <w:rPr>
          <w:rFonts w:ascii="ＭＳ 明朝" w:eastAsia="ＭＳ 明朝" w:hAnsi="ＭＳ 明朝" w:hint="eastAsia"/>
          <w:sz w:val="22"/>
        </w:rPr>
        <w:t>を行い、</w:t>
      </w:r>
      <w:r w:rsidRPr="006639DF">
        <w:rPr>
          <w:rFonts w:ascii="ＭＳ 明朝" w:eastAsia="ＭＳ 明朝" w:hAnsi="ＭＳ 明朝" w:hint="eastAsia"/>
          <w:sz w:val="22"/>
        </w:rPr>
        <w:t>必要な配慮等を把握し、継続的に必要な措置を講じる。</w:t>
      </w:r>
    </w:p>
    <w:p w:rsidR="00CD6FA7" w:rsidRDefault="006639DF" w:rsidP="000115DA">
      <w:pPr>
        <w:ind w:leftChars="209" w:left="713" w:hangingChars="97" w:hanging="233"/>
        <w:rPr>
          <w:rFonts w:ascii="ＭＳ 明朝" w:eastAsia="ＭＳ 明朝" w:hAnsi="ＭＳ 明朝"/>
          <w:sz w:val="22"/>
        </w:rPr>
      </w:pPr>
      <w:r>
        <w:rPr>
          <w:rFonts w:ascii="ＭＳ 明朝" w:eastAsia="ＭＳ 明朝" w:hAnsi="ＭＳ 明朝" w:hint="eastAsia"/>
          <w:sz w:val="22"/>
        </w:rPr>
        <w:t xml:space="preserve">○　</w:t>
      </w:r>
      <w:r w:rsidRPr="006639DF">
        <w:rPr>
          <w:rFonts w:ascii="ＭＳ 明朝" w:eastAsia="ＭＳ 明朝" w:hAnsi="ＭＳ 明朝" w:hint="eastAsia"/>
          <w:sz w:val="22"/>
        </w:rPr>
        <w:t>なお、</w:t>
      </w:r>
      <w:r>
        <w:rPr>
          <w:rFonts w:ascii="ＭＳ 明朝" w:eastAsia="ＭＳ 明朝" w:hAnsi="ＭＳ 明朝" w:hint="eastAsia"/>
          <w:sz w:val="22"/>
        </w:rPr>
        <w:t>これらの</w:t>
      </w:r>
      <w:r w:rsidR="001B7AFA">
        <w:rPr>
          <w:rFonts w:ascii="ＭＳ 明朝" w:eastAsia="ＭＳ 明朝" w:hAnsi="ＭＳ 明朝" w:hint="eastAsia"/>
          <w:sz w:val="22"/>
        </w:rPr>
        <w:t>措置を講じるに当たっては、障がい</w:t>
      </w:r>
      <w:r w:rsidRPr="006639DF">
        <w:rPr>
          <w:rFonts w:ascii="ＭＳ 明朝" w:eastAsia="ＭＳ 明朝" w:hAnsi="ＭＳ 明朝" w:hint="eastAsia"/>
          <w:sz w:val="22"/>
        </w:rPr>
        <w:t>者からの要望を踏まえつつも、過重な負担にならない範囲で適切に実施する。</w:t>
      </w:r>
    </w:p>
    <w:p w:rsidR="008E0E31" w:rsidRDefault="008E0E31" w:rsidP="000115DA">
      <w:pPr>
        <w:ind w:leftChars="209" w:left="713" w:hangingChars="97" w:hanging="233"/>
        <w:rPr>
          <w:rFonts w:ascii="ＭＳ 明朝" w:eastAsia="ＭＳ 明朝" w:hAnsi="ＭＳ 明朝"/>
          <w:sz w:val="22"/>
        </w:rPr>
      </w:pPr>
      <w:r>
        <w:rPr>
          <w:rFonts w:ascii="ＭＳ 明朝" w:eastAsia="ＭＳ 明朝" w:hAnsi="ＭＳ 明朝" w:hint="eastAsia"/>
          <w:sz w:val="22"/>
        </w:rPr>
        <w:t xml:space="preserve">○　</w:t>
      </w:r>
      <w:r w:rsidRPr="008E0E31">
        <w:rPr>
          <w:rFonts w:ascii="ＭＳ 明朝" w:eastAsia="ＭＳ 明朝" w:hAnsi="ＭＳ 明朝" w:hint="eastAsia"/>
          <w:sz w:val="22"/>
        </w:rPr>
        <w:t>時間単位の年次休暇や病気休暇などの各種休暇の利用を促進する。</w:t>
      </w:r>
    </w:p>
    <w:p w:rsidR="001E46AA" w:rsidRDefault="008E0E31" w:rsidP="000115DA">
      <w:pPr>
        <w:ind w:leftChars="209" w:left="713" w:hangingChars="97" w:hanging="233"/>
        <w:rPr>
          <w:rFonts w:ascii="ＭＳ 明朝" w:eastAsia="ＭＳ 明朝" w:hAnsi="ＭＳ 明朝"/>
          <w:sz w:val="22"/>
        </w:rPr>
      </w:pPr>
      <w:r>
        <w:rPr>
          <w:rFonts w:ascii="ＭＳ 明朝" w:eastAsia="ＭＳ 明朝" w:hAnsi="ＭＳ 明朝" w:hint="eastAsia"/>
          <w:sz w:val="22"/>
        </w:rPr>
        <w:t>○　定期受診、リハビリ等により勤務時間中</w:t>
      </w:r>
      <w:r w:rsidR="001E46AA">
        <w:rPr>
          <w:rFonts w:ascii="ＭＳ 明朝" w:eastAsia="ＭＳ 明朝" w:hAnsi="ＭＳ 明朝" w:hint="eastAsia"/>
          <w:sz w:val="22"/>
        </w:rPr>
        <w:t>に職場を離れる</w:t>
      </w:r>
      <w:r>
        <w:rPr>
          <w:rFonts w:ascii="ＭＳ 明朝" w:eastAsia="ＭＳ 明朝" w:hAnsi="ＭＳ 明朝" w:hint="eastAsia"/>
          <w:sz w:val="22"/>
        </w:rPr>
        <w:t>必要がある場合は、休暇制度</w:t>
      </w:r>
      <w:r w:rsidR="001E46AA">
        <w:rPr>
          <w:rFonts w:ascii="ＭＳ 明朝" w:eastAsia="ＭＳ 明朝" w:hAnsi="ＭＳ 明朝" w:hint="eastAsia"/>
          <w:sz w:val="22"/>
        </w:rPr>
        <w:t>等の柔軟な対応について、障がいの特性に合わせて配慮する。</w:t>
      </w:r>
    </w:p>
    <w:p w:rsidR="00625F4B" w:rsidRDefault="00625F4B" w:rsidP="000115DA">
      <w:pPr>
        <w:ind w:leftChars="209" w:left="713" w:hangingChars="97" w:hanging="233"/>
        <w:rPr>
          <w:rFonts w:ascii="ＭＳ 明朝" w:eastAsia="ＭＳ 明朝" w:hAnsi="ＭＳ 明朝"/>
          <w:sz w:val="22"/>
        </w:rPr>
      </w:pPr>
      <w:r>
        <w:rPr>
          <w:rFonts w:ascii="ＭＳ 明朝" w:eastAsia="ＭＳ 明朝" w:hAnsi="ＭＳ 明朝" w:hint="eastAsia"/>
          <w:sz w:val="22"/>
        </w:rPr>
        <w:t xml:space="preserve">○　</w:t>
      </w:r>
      <w:r w:rsidR="000115DA">
        <w:rPr>
          <w:rFonts w:ascii="ＭＳ 明朝" w:eastAsia="ＭＳ 明朝" w:hAnsi="ＭＳ 明朝" w:hint="eastAsia"/>
          <w:sz w:val="22"/>
        </w:rPr>
        <w:t>必要に応じ、市長部局で実施している</w:t>
      </w:r>
      <w:r>
        <w:rPr>
          <w:rFonts w:ascii="ＭＳ 明朝" w:eastAsia="ＭＳ 明朝" w:hAnsi="ＭＳ 明朝" w:hint="eastAsia"/>
          <w:sz w:val="22"/>
        </w:rPr>
        <w:t>健康</w:t>
      </w:r>
      <w:r w:rsidR="00001C75">
        <w:rPr>
          <w:rFonts w:ascii="ＭＳ 明朝" w:eastAsia="ＭＳ 明朝" w:hAnsi="ＭＳ 明朝" w:hint="eastAsia"/>
          <w:sz w:val="22"/>
        </w:rPr>
        <w:t>相談</w:t>
      </w:r>
      <w:r w:rsidR="00E544E1">
        <w:rPr>
          <w:rFonts w:ascii="ＭＳ 明朝" w:eastAsia="ＭＳ 明朝" w:hAnsi="ＭＳ 明朝" w:hint="eastAsia"/>
          <w:sz w:val="22"/>
        </w:rPr>
        <w:t>又はカウンセリング</w:t>
      </w:r>
      <w:r w:rsidR="000115DA">
        <w:rPr>
          <w:rFonts w:ascii="ＭＳ 明朝" w:eastAsia="ＭＳ 明朝" w:hAnsi="ＭＳ 明朝" w:hint="eastAsia"/>
          <w:sz w:val="22"/>
        </w:rPr>
        <w:t>で</w:t>
      </w:r>
      <w:r w:rsidR="00001C75">
        <w:rPr>
          <w:rFonts w:ascii="ＭＳ 明朝" w:eastAsia="ＭＳ 明朝" w:hAnsi="ＭＳ 明朝" w:hint="eastAsia"/>
          <w:sz w:val="22"/>
        </w:rPr>
        <w:t>面談を行い、</w:t>
      </w:r>
      <w:r w:rsidRPr="00625F4B">
        <w:rPr>
          <w:rFonts w:ascii="ＭＳ 明朝" w:eastAsia="ＭＳ 明朝" w:hAnsi="ＭＳ 明朝" w:hint="eastAsia"/>
          <w:sz w:val="22"/>
        </w:rPr>
        <w:t>状況把握・体調配慮を行う。</w:t>
      </w:r>
    </w:p>
    <w:p w:rsidR="001E46AA" w:rsidRPr="00625F4B" w:rsidRDefault="001E46AA" w:rsidP="000115DA">
      <w:pPr>
        <w:rPr>
          <w:rFonts w:ascii="ＭＳ 明朝" w:eastAsia="ＭＳ 明朝" w:hAnsi="ＭＳ 明朝"/>
          <w:sz w:val="22"/>
        </w:rPr>
      </w:pPr>
    </w:p>
    <w:p w:rsidR="000115DA" w:rsidRDefault="000115DA" w:rsidP="000115DA">
      <w:pPr>
        <w:ind w:firstLineChars="130" w:firstLine="321"/>
        <w:rPr>
          <w:rFonts w:ascii="ＭＳ ゴシック" w:eastAsia="ＭＳ ゴシック" w:hAnsi="ＭＳ ゴシック"/>
          <w:sz w:val="24"/>
          <w:szCs w:val="24"/>
        </w:rPr>
      </w:pPr>
      <w:r w:rsidRPr="00CD6FA7">
        <w:rPr>
          <w:rFonts w:ascii="ＭＳ Ｐゴシック" w:eastAsia="ＭＳ Ｐゴシック" w:hAnsi="ＭＳ Ｐゴシック" w:hint="eastAsia"/>
          <w:w w:val="95"/>
          <w:sz w:val="24"/>
          <w:szCs w:val="24"/>
        </w:rPr>
        <w:t>(</w:t>
      </w:r>
      <w:r>
        <w:rPr>
          <w:rFonts w:ascii="ＭＳ Ｐゴシック" w:eastAsia="ＭＳ Ｐゴシック" w:hAnsi="ＭＳ Ｐゴシック" w:hint="eastAsia"/>
          <w:w w:val="95"/>
          <w:sz w:val="24"/>
          <w:szCs w:val="24"/>
        </w:rPr>
        <w:t>3</w:t>
      </w:r>
      <w:r w:rsidRPr="00CD6FA7">
        <w:rPr>
          <w:rFonts w:ascii="ＭＳ Ｐゴシック" w:eastAsia="ＭＳ Ｐゴシック" w:hAnsi="ＭＳ Ｐゴシック" w:hint="eastAsia"/>
          <w:w w:val="95"/>
          <w:sz w:val="24"/>
          <w:szCs w:val="24"/>
        </w:rPr>
        <w:t>)</w:t>
      </w:r>
      <w:r>
        <w:rPr>
          <w:rFonts w:ascii="ＭＳ ゴシック" w:eastAsia="ＭＳ ゴシック" w:hAnsi="ＭＳ ゴシック" w:hint="eastAsia"/>
          <w:sz w:val="24"/>
          <w:szCs w:val="24"/>
        </w:rPr>
        <w:t xml:space="preserve">　</w:t>
      </w:r>
      <w:r w:rsidR="00336431">
        <w:rPr>
          <w:rFonts w:ascii="ＭＳ ゴシック" w:eastAsia="ＭＳ ゴシック" w:hAnsi="ＭＳ ゴシック" w:hint="eastAsia"/>
          <w:sz w:val="24"/>
          <w:szCs w:val="24"/>
        </w:rPr>
        <w:t>その他</w:t>
      </w:r>
    </w:p>
    <w:p w:rsidR="00001C75" w:rsidRDefault="000115DA" w:rsidP="000115DA">
      <w:pPr>
        <w:ind w:leftChars="209" w:left="713" w:hangingChars="97" w:hanging="233"/>
        <w:rPr>
          <w:rFonts w:ascii="ＭＳ 明朝" w:eastAsia="ＭＳ 明朝" w:hAnsi="ＭＳ 明朝"/>
          <w:sz w:val="22"/>
        </w:rPr>
      </w:pPr>
      <w:r>
        <w:rPr>
          <w:rFonts w:ascii="ＭＳ 明朝" w:eastAsia="ＭＳ 明朝" w:hAnsi="ＭＳ 明朝" w:hint="eastAsia"/>
          <w:sz w:val="22"/>
        </w:rPr>
        <w:t xml:space="preserve">○　</w:t>
      </w:r>
      <w:r w:rsidR="00001C75" w:rsidRPr="00001C75">
        <w:rPr>
          <w:rFonts w:ascii="ＭＳ 明朝" w:eastAsia="ＭＳ 明朝" w:hAnsi="ＭＳ 明朝" w:hint="eastAsia"/>
          <w:sz w:val="22"/>
        </w:rPr>
        <w:t>国等による障害者就労施設等からの物品等の調達の推進等に関する法律に基づく障害者就労施設等への発注等を通じて、</w:t>
      </w:r>
      <w:r w:rsidR="00001C75">
        <w:rPr>
          <w:rFonts w:ascii="ＭＳ 明朝" w:eastAsia="ＭＳ 明朝" w:hAnsi="ＭＳ 明朝" w:hint="eastAsia"/>
          <w:sz w:val="22"/>
        </w:rPr>
        <w:t>障がい</w:t>
      </w:r>
      <w:r w:rsidR="00001C75" w:rsidRPr="00001C75">
        <w:rPr>
          <w:rFonts w:ascii="ＭＳ 明朝" w:eastAsia="ＭＳ 明朝" w:hAnsi="ＭＳ 明朝" w:hint="eastAsia"/>
          <w:sz w:val="22"/>
        </w:rPr>
        <w:t>者の活躍の場の拡大を推進する。</w:t>
      </w:r>
    </w:p>
    <w:p w:rsidR="006639DF" w:rsidRPr="00336431" w:rsidRDefault="006639DF" w:rsidP="006639DF">
      <w:pPr>
        <w:rPr>
          <w:rFonts w:ascii="ＭＳ 明朝" w:eastAsia="ＭＳ 明朝" w:hAnsi="ＭＳ 明朝"/>
          <w:sz w:val="22"/>
        </w:rPr>
      </w:pPr>
    </w:p>
    <w:sectPr w:rsidR="006639DF" w:rsidRPr="00336431" w:rsidSect="00640823">
      <w:footerReference w:type="default" r:id="rId9"/>
      <w:pgSz w:w="11906" w:h="16838" w:code="9"/>
      <w:pgMar w:top="1418" w:right="1418" w:bottom="1134" w:left="1418" w:header="851" w:footer="340" w:gutter="0"/>
      <w:cols w:space="425"/>
      <w:docGrid w:type="linesAndChars" w:linePitch="360" w:charSpace="40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FE6" w:rsidRDefault="00947FE6" w:rsidP="00EC6CE1">
      <w:r>
        <w:separator/>
      </w:r>
    </w:p>
  </w:endnote>
  <w:endnote w:type="continuationSeparator" w:id="0">
    <w:p w:rsidR="00947FE6" w:rsidRDefault="00947FE6" w:rsidP="00EC6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2FB" w:rsidRPr="00EC6CE1" w:rsidRDefault="009852FB">
    <w:pPr>
      <w:pStyle w:val="a6"/>
      <w:jc w:val="center"/>
      <w:rPr>
        <w:rFonts w:ascii="ＭＳ ゴシック" w:eastAsia="ＭＳ ゴシック" w:hAnsi="ＭＳ ゴシック"/>
        <w:sz w:val="22"/>
      </w:rPr>
    </w:pPr>
    <w:r>
      <w:rPr>
        <w:rFonts w:hint="eastAsia"/>
      </w:rPr>
      <w:t>－</w:t>
    </w:r>
    <w:sdt>
      <w:sdtPr>
        <w:id w:val="-618295821"/>
        <w:docPartObj>
          <w:docPartGallery w:val="Page Numbers (Bottom of Page)"/>
          <w:docPartUnique/>
        </w:docPartObj>
      </w:sdtPr>
      <w:sdtEndPr>
        <w:rPr>
          <w:rFonts w:ascii="ＭＳ ゴシック" w:eastAsia="ＭＳ ゴシック" w:hAnsi="ＭＳ ゴシック"/>
          <w:sz w:val="22"/>
        </w:rPr>
      </w:sdtEndPr>
      <w:sdtContent>
        <w:r w:rsidRPr="00EC6CE1">
          <w:rPr>
            <w:rFonts w:ascii="ＭＳ ゴシック" w:eastAsia="ＭＳ ゴシック" w:hAnsi="ＭＳ ゴシック"/>
            <w:sz w:val="22"/>
          </w:rPr>
          <w:fldChar w:fldCharType="begin"/>
        </w:r>
        <w:r w:rsidRPr="00EC6CE1">
          <w:rPr>
            <w:rFonts w:ascii="ＭＳ ゴシック" w:eastAsia="ＭＳ ゴシック" w:hAnsi="ＭＳ ゴシック"/>
            <w:sz w:val="22"/>
          </w:rPr>
          <w:instrText>PAGE   \* MERGEFORMAT</w:instrText>
        </w:r>
        <w:r w:rsidRPr="00EC6CE1">
          <w:rPr>
            <w:rFonts w:ascii="ＭＳ ゴシック" w:eastAsia="ＭＳ ゴシック" w:hAnsi="ＭＳ ゴシック"/>
            <w:sz w:val="22"/>
          </w:rPr>
          <w:fldChar w:fldCharType="separate"/>
        </w:r>
        <w:r w:rsidR="009F2AD8" w:rsidRPr="009F2AD8">
          <w:rPr>
            <w:rFonts w:ascii="ＭＳ ゴシック" w:eastAsia="ＭＳ ゴシック" w:hAnsi="ＭＳ ゴシック"/>
            <w:noProof/>
            <w:sz w:val="22"/>
            <w:lang w:val="ja-JP"/>
          </w:rPr>
          <w:t>1</w:t>
        </w:r>
        <w:r w:rsidRPr="00EC6CE1">
          <w:rPr>
            <w:rFonts w:ascii="ＭＳ ゴシック" w:eastAsia="ＭＳ ゴシック" w:hAnsi="ＭＳ ゴシック"/>
            <w:sz w:val="22"/>
          </w:rPr>
          <w:fldChar w:fldCharType="end"/>
        </w:r>
        <w:r>
          <w:rPr>
            <w:rFonts w:ascii="ＭＳ ゴシック" w:eastAsia="ＭＳ ゴシック" w:hAnsi="ＭＳ ゴシック" w:hint="eastAsia"/>
            <w:sz w:val="22"/>
          </w:rPr>
          <w:t>－</w:t>
        </w:r>
      </w:sdtContent>
    </w:sdt>
  </w:p>
  <w:p w:rsidR="009852FB" w:rsidRDefault="009852F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FE6" w:rsidRDefault="00947FE6" w:rsidP="00EC6CE1">
      <w:r>
        <w:separator/>
      </w:r>
    </w:p>
  </w:footnote>
  <w:footnote w:type="continuationSeparator" w:id="0">
    <w:p w:rsidR="00947FE6" w:rsidRDefault="00947FE6" w:rsidP="00EC6C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41DBD"/>
    <w:multiLevelType w:val="hybridMultilevel"/>
    <w:tmpl w:val="6C58D684"/>
    <w:lvl w:ilvl="0" w:tplc="27D0A626">
      <w:start w:val="1"/>
      <w:numFmt w:val="decimal"/>
      <w:lvlText w:val="(%1)"/>
      <w:lvlJc w:val="left"/>
      <w:pPr>
        <w:ind w:left="360" w:hanging="360"/>
      </w:pPr>
      <w:rPr>
        <w:rFonts w:ascii="ＭＳ Ｐ明朝" w:eastAsia="ＭＳ Ｐ明朝" w:hAnsi="ＭＳ Ｐ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3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8DF"/>
    <w:rsid w:val="00001C75"/>
    <w:rsid w:val="000115DA"/>
    <w:rsid w:val="000F38DF"/>
    <w:rsid w:val="00180F9F"/>
    <w:rsid w:val="00192A66"/>
    <w:rsid w:val="001B7AFA"/>
    <w:rsid w:val="001C68C8"/>
    <w:rsid w:val="001E46AA"/>
    <w:rsid w:val="002A1EEA"/>
    <w:rsid w:val="002B2349"/>
    <w:rsid w:val="00336431"/>
    <w:rsid w:val="003806E9"/>
    <w:rsid w:val="003A0679"/>
    <w:rsid w:val="00442521"/>
    <w:rsid w:val="00475DCE"/>
    <w:rsid w:val="004B066D"/>
    <w:rsid w:val="004F506E"/>
    <w:rsid w:val="005412ED"/>
    <w:rsid w:val="005503B6"/>
    <w:rsid w:val="005534E5"/>
    <w:rsid w:val="005B69A7"/>
    <w:rsid w:val="00625F4B"/>
    <w:rsid w:val="00640823"/>
    <w:rsid w:val="006639DF"/>
    <w:rsid w:val="006A741F"/>
    <w:rsid w:val="006E0A8F"/>
    <w:rsid w:val="00792714"/>
    <w:rsid w:val="007D7CAB"/>
    <w:rsid w:val="008E0E31"/>
    <w:rsid w:val="00924044"/>
    <w:rsid w:val="00947FE6"/>
    <w:rsid w:val="009852FB"/>
    <w:rsid w:val="009A584A"/>
    <w:rsid w:val="009D4260"/>
    <w:rsid w:val="009F2AD8"/>
    <w:rsid w:val="00A35D07"/>
    <w:rsid w:val="00A42E56"/>
    <w:rsid w:val="00A72E59"/>
    <w:rsid w:val="00AE3238"/>
    <w:rsid w:val="00B0104C"/>
    <w:rsid w:val="00B21357"/>
    <w:rsid w:val="00C10838"/>
    <w:rsid w:val="00CB3860"/>
    <w:rsid w:val="00CD6FA7"/>
    <w:rsid w:val="00D739AF"/>
    <w:rsid w:val="00DA0D52"/>
    <w:rsid w:val="00DA6FA4"/>
    <w:rsid w:val="00E260B7"/>
    <w:rsid w:val="00E544E1"/>
    <w:rsid w:val="00EB0FA1"/>
    <w:rsid w:val="00EC6CE1"/>
    <w:rsid w:val="00F85D61"/>
    <w:rsid w:val="00FE75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104C"/>
    <w:pPr>
      <w:ind w:leftChars="400" w:left="840"/>
    </w:pPr>
  </w:style>
  <w:style w:type="paragraph" w:styleId="a4">
    <w:name w:val="header"/>
    <w:basedOn w:val="a"/>
    <w:link w:val="a5"/>
    <w:uiPriority w:val="99"/>
    <w:unhideWhenUsed/>
    <w:rsid w:val="00EC6CE1"/>
    <w:pPr>
      <w:tabs>
        <w:tab w:val="center" w:pos="4252"/>
        <w:tab w:val="right" w:pos="8504"/>
      </w:tabs>
      <w:snapToGrid w:val="0"/>
    </w:pPr>
  </w:style>
  <w:style w:type="character" w:customStyle="1" w:styleId="a5">
    <w:name w:val="ヘッダー (文字)"/>
    <w:basedOn w:val="a0"/>
    <w:link w:val="a4"/>
    <w:uiPriority w:val="99"/>
    <w:rsid w:val="00EC6CE1"/>
  </w:style>
  <w:style w:type="paragraph" w:styleId="a6">
    <w:name w:val="footer"/>
    <w:basedOn w:val="a"/>
    <w:link w:val="a7"/>
    <w:uiPriority w:val="99"/>
    <w:unhideWhenUsed/>
    <w:rsid w:val="00EC6CE1"/>
    <w:pPr>
      <w:tabs>
        <w:tab w:val="center" w:pos="4252"/>
        <w:tab w:val="right" w:pos="8504"/>
      </w:tabs>
      <w:snapToGrid w:val="0"/>
    </w:pPr>
  </w:style>
  <w:style w:type="character" w:customStyle="1" w:styleId="a7">
    <w:name w:val="フッター (文字)"/>
    <w:basedOn w:val="a0"/>
    <w:link w:val="a6"/>
    <w:uiPriority w:val="99"/>
    <w:rsid w:val="00EC6CE1"/>
  </w:style>
  <w:style w:type="paragraph" w:styleId="a8">
    <w:name w:val="Balloon Text"/>
    <w:basedOn w:val="a"/>
    <w:link w:val="a9"/>
    <w:uiPriority w:val="99"/>
    <w:semiHidden/>
    <w:unhideWhenUsed/>
    <w:rsid w:val="00001C7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01C7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104C"/>
    <w:pPr>
      <w:ind w:leftChars="400" w:left="840"/>
    </w:pPr>
  </w:style>
  <w:style w:type="paragraph" w:styleId="a4">
    <w:name w:val="header"/>
    <w:basedOn w:val="a"/>
    <w:link w:val="a5"/>
    <w:uiPriority w:val="99"/>
    <w:unhideWhenUsed/>
    <w:rsid w:val="00EC6CE1"/>
    <w:pPr>
      <w:tabs>
        <w:tab w:val="center" w:pos="4252"/>
        <w:tab w:val="right" w:pos="8504"/>
      </w:tabs>
      <w:snapToGrid w:val="0"/>
    </w:pPr>
  </w:style>
  <w:style w:type="character" w:customStyle="1" w:styleId="a5">
    <w:name w:val="ヘッダー (文字)"/>
    <w:basedOn w:val="a0"/>
    <w:link w:val="a4"/>
    <w:uiPriority w:val="99"/>
    <w:rsid w:val="00EC6CE1"/>
  </w:style>
  <w:style w:type="paragraph" w:styleId="a6">
    <w:name w:val="footer"/>
    <w:basedOn w:val="a"/>
    <w:link w:val="a7"/>
    <w:uiPriority w:val="99"/>
    <w:unhideWhenUsed/>
    <w:rsid w:val="00EC6CE1"/>
    <w:pPr>
      <w:tabs>
        <w:tab w:val="center" w:pos="4252"/>
        <w:tab w:val="right" w:pos="8504"/>
      </w:tabs>
      <w:snapToGrid w:val="0"/>
    </w:pPr>
  </w:style>
  <w:style w:type="character" w:customStyle="1" w:styleId="a7">
    <w:name w:val="フッター (文字)"/>
    <w:basedOn w:val="a0"/>
    <w:link w:val="a6"/>
    <w:uiPriority w:val="99"/>
    <w:rsid w:val="00EC6CE1"/>
  </w:style>
  <w:style w:type="paragraph" w:styleId="a8">
    <w:name w:val="Balloon Text"/>
    <w:basedOn w:val="a"/>
    <w:link w:val="a9"/>
    <w:uiPriority w:val="99"/>
    <w:semiHidden/>
    <w:unhideWhenUsed/>
    <w:rsid w:val="00001C7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01C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ED87C-0CFF-4E8C-A121-3A9EAE900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CFB10557</Template>
  <TotalTime>0</TotalTime>
  <Pages>3</Pages>
  <Words>193</Words>
  <Characters>1106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JINJI-107</dc:creator>
  <cp:lastModifiedBy>伊藤 功二</cp:lastModifiedBy>
  <cp:revision>2</cp:revision>
  <cp:lastPrinted>2020-04-13T08:06:00Z</cp:lastPrinted>
  <dcterms:created xsi:type="dcterms:W3CDTF">2020-04-15T02:34:00Z</dcterms:created>
  <dcterms:modified xsi:type="dcterms:W3CDTF">2020-04-15T02:34:00Z</dcterms:modified>
</cp:coreProperties>
</file>